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rFonts w:hint="eastAsia"/>
          <w:b/>
          <w:bCs/>
          <w:sz w:val="44"/>
          <w:szCs w:val="44"/>
          <w:lang w:val="en-US" w:eastAsia="zh-CN"/>
        </w:rPr>
        <w:t>新能源汽车</w:t>
      </w:r>
      <w:r>
        <w:rPr>
          <w:rFonts w:hint="eastAsia"/>
          <w:b/>
          <w:bCs/>
          <w:sz w:val="44"/>
          <w:szCs w:val="44"/>
        </w:rPr>
        <w:t>微专业课程简介</w:t>
      </w:r>
    </w:p>
    <w:p>
      <w:pPr>
        <w:rPr>
          <w:rFonts w:ascii="宋体" w:hAnsi="宋体" w:eastAsia="宋体"/>
          <w:b/>
          <w:bCs/>
          <w:sz w:val="30"/>
          <w:szCs w:val="30"/>
        </w:rPr>
      </w:pPr>
    </w:p>
    <w:p>
      <w:pPr>
        <w:numPr>
          <w:ilvl w:val="0"/>
          <w:numId w:val="1"/>
        </w:numPr>
        <w:rPr>
          <w:rFonts w:ascii="宋体" w:hAnsi="宋体" w:eastAsia="宋体"/>
          <w:b/>
          <w:bCs/>
          <w:sz w:val="30"/>
          <w:szCs w:val="30"/>
        </w:rPr>
      </w:pPr>
      <w:r>
        <w:rPr>
          <w:rFonts w:hint="eastAsia" w:ascii="宋体" w:hAnsi="宋体" w:eastAsia="宋体"/>
          <w:b/>
          <w:bCs/>
          <w:sz w:val="30"/>
          <w:szCs w:val="30"/>
        </w:rPr>
        <w:t>建议先修课程</w:t>
      </w:r>
    </w:p>
    <w:p>
      <w:pPr>
        <w:ind w:firstLine="480" w:firstLineChars="200"/>
        <w:rPr>
          <w:rFonts w:ascii="宋体" w:hAnsi="宋体" w:eastAsia="宋体"/>
          <w:sz w:val="24"/>
        </w:rPr>
      </w:pPr>
    </w:p>
    <w:p>
      <w:pPr>
        <w:ind w:firstLine="480" w:firstLineChars="200"/>
        <w:rPr>
          <w:rFonts w:ascii="宋体" w:hAnsi="宋体" w:eastAsia="宋体"/>
          <w:sz w:val="24"/>
        </w:rPr>
      </w:pPr>
      <w:r>
        <w:rPr>
          <w:rFonts w:hint="eastAsia" w:ascii="宋体" w:hAnsi="宋体" w:eastAsia="宋体"/>
          <w:sz w:val="24"/>
        </w:rPr>
        <w:t>先修课程的作用主要是为学生提供必要的预备知识，帮助他们建立理解更复杂概念的基础，提高学习效率，激发学生对某一学科领域的兴趣，降低学习难度，让学生能够循序渐进地学习，形成良好的学习习惯和策略，以及构建完整的知识体系。</w:t>
      </w:r>
    </w:p>
    <w:p>
      <w:pPr>
        <w:ind w:firstLine="480" w:firstLineChars="200"/>
        <w:rPr>
          <w:rFonts w:ascii="宋体" w:hAnsi="宋体" w:eastAsia="宋体"/>
          <w:sz w:val="24"/>
        </w:rPr>
      </w:pPr>
      <w:r>
        <w:rPr>
          <w:rFonts w:hint="eastAsia" w:ascii="宋体" w:hAnsi="宋体" w:eastAsia="宋体"/>
          <w:sz w:val="24"/>
        </w:rPr>
        <w:t>先修课程通常被视为必须的，因为它们为学生提供了学习更高级课程所需的基础知识和技能。然而，是否必须还取决于具体课程要求、开课单位规定以及学生的个人背景。在一些情况下，学生可能因为已经掌握了相关领域的知识而无需额外先修课程。</w:t>
      </w:r>
    </w:p>
    <w:p>
      <w:pPr>
        <w:ind w:firstLine="480" w:firstLineChars="200"/>
        <w:rPr>
          <w:rFonts w:ascii="宋体" w:hAnsi="宋体" w:eastAsia="宋体"/>
          <w:sz w:val="24"/>
        </w:rPr>
      </w:pPr>
      <w:r>
        <w:rPr>
          <w:rFonts w:hint="eastAsia" w:ascii="宋体" w:hAnsi="宋体" w:eastAsia="宋体"/>
          <w:sz w:val="24"/>
        </w:rPr>
        <w:t>以下为</w:t>
      </w:r>
      <w:r>
        <w:rPr>
          <w:rFonts w:hint="eastAsia" w:ascii="宋体" w:hAnsi="宋体" w:eastAsia="宋体"/>
          <w:sz w:val="24"/>
          <w:lang w:val="en-US" w:eastAsia="zh-CN"/>
        </w:rPr>
        <w:t>新能源汽车微</w:t>
      </w:r>
      <w:r>
        <w:rPr>
          <w:rFonts w:hint="eastAsia" w:ascii="宋体" w:hAnsi="宋体" w:eastAsia="宋体"/>
          <w:sz w:val="24"/>
        </w:rPr>
        <w:t>专业建议先修课程：</w:t>
      </w:r>
    </w:p>
    <w:p>
      <w:pPr>
        <w:ind w:firstLine="480" w:firstLineChars="200"/>
        <w:rPr>
          <w:rFonts w:ascii="宋体" w:hAnsi="宋体" w:eastAsia="宋体"/>
          <w:sz w:val="24"/>
        </w:rPr>
      </w:pPr>
    </w:p>
    <w:p>
      <w:pPr>
        <w:numPr>
          <w:ilvl w:val="0"/>
          <w:numId w:val="2"/>
        </w:numPr>
        <w:ind w:firstLine="480" w:firstLineChars="200"/>
        <w:rPr>
          <w:rFonts w:ascii="宋体" w:hAnsi="宋体" w:eastAsia="宋体"/>
          <w:sz w:val="24"/>
        </w:rPr>
      </w:pPr>
      <w:r>
        <w:rPr>
          <w:rFonts w:hint="eastAsia" w:ascii="宋体" w:hAnsi="宋体" w:eastAsia="宋体"/>
          <w:sz w:val="24"/>
        </w:rPr>
        <w:t>《电路原理》：电路原理是电气工程及其自动化专业所必修的一门重要的专业基础课。是研究电网络的基本规律及其计算的一门技术学科，它不同于工程科学直接为改造自然服务，而是解决科学物化为技术过程中产生的问题，是适用于电类及相关科学的应用基础理论。系统论述电路分析中的基本概念、基本定律和基本分析方法。主要内容包括：电路元件、电路变量和电路定律，线性电路的基本分析方法，电路的等效变换，电路定理，电容元件与电感元件，一阶电路分析，交流动态电路，相量模型和相量方程，正弦稳态的功率和能量，耦合电感，三相电路等。</w:t>
      </w:r>
    </w:p>
    <w:p>
      <w:pPr>
        <w:rPr>
          <w:rFonts w:ascii="宋体" w:hAnsi="宋体" w:eastAsia="宋体"/>
          <w:sz w:val="24"/>
        </w:rPr>
      </w:pPr>
    </w:p>
    <w:p>
      <w:pPr>
        <w:numPr>
          <w:ilvl w:val="0"/>
          <w:numId w:val="2"/>
        </w:numPr>
        <w:ind w:firstLine="480" w:firstLineChars="200"/>
        <w:rPr>
          <w:rFonts w:hint="default" w:ascii="Segoe UI" w:hAnsi="Segoe UI" w:eastAsia="Segoe UI" w:cs="Segoe UI"/>
          <w:i w:val="0"/>
          <w:iCs w:val="0"/>
          <w:caps w:val="0"/>
          <w:color w:val="05073B"/>
          <w:spacing w:val="0"/>
          <w:sz w:val="22"/>
          <w:szCs w:val="22"/>
        </w:rPr>
      </w:pPr>
      <w:r>
        <w:rPr>
          <w:rFonts w:hint="eastAsia" w:ascii="宋体" w:hAnsi="宋体" w:eastAsia="宋体"/>
          <w:sz w:val="24"/>
        </w:rPr>
        <w:t>《</w:t>
      </w:r>
      <w:r>
        <w:rPr>
          <w:rFonts w:hint="eastAsia" w:ascii="宋体" w:hAnsi="宋体" w:eastAsia="宋体"/>
          <w:sz w:val="24"/>
          <w:lang w:val="en-US" w:eastAsia="zh-CN"/>
        </w:rPr>
        <w:t>大学物理</w:t>
      </w:r>
      <w:r>
        <w:rPr>
          <w:rFonts w:hint="eastAsia" w:ascii="宋体" w:hAnsi="宋体" w:eastAsia="宋体"/>
          <w:sz w:val="24"/>
        </w:rPr>
        <w:t>》：</w:t>
      </w:r>
      <w:r>
        <w:rPr>
          <w:rFonts w:hint="eastAsia" w:ascii="宋体" w:hAnsi="宋体" w:eastAsia="宋体"/>
          <w:sz w:val="24"/>
          <w:lang w:val="en-US" w:eastAsia="zh-CN"/>
        </w:rPr>
        <w:t>大学物理</w:t>
      </w:r>
      <w:r>
        <w:rPr>
          <w:rFonts w:hint="eastAsia" w:ascii="宋体" w:hAnsi="宋体" w:eastAsia="宋体"/>
          <w:sz w:val="24"/>
        </w:rPr>
        <w:t>课程是理工科学生必修的一门重要基础课程，旨在为学生提供系统、全面的物理学知识，帮助他们建立扎实的物理基础，并培养科学思维和实践能力。该课程的内容涵盖了经典力学、电磁学、光学、热学和近代物理等多个领域。通过对物理现象、物理定律和物理原理的深入学习和理解，学生可以掌握物理学的基本概念和基本原理，了解物理学在各个领域的应用和发展。此外，该课程还注重培养学生的科学思维和实践能力。通过案例分析、问题讨论等方式，引导学生独立思考、分析问题、解决问题，培养他们的创新能力和实践能力。</w:t>
      </w:r>
    </w:p>
    <w:p>
      <w:pPr>
        <w:pStyle w:val="6"/>
        <w:ind w:firstLine="480"/>
        <w:rPr>
          <w:rFonts w:hint="eastAsia" w:ascii="宋体" w:hAnsi="宋体" w:eastAsia="宋体"/>
          <w:sz w:val="24"/>
        </w:rPr>
      </w:pPr>
    </w:p>
    <w:p>
      <w:pPr>
        <w:numPr>
          <w:ilvl w:val="0"/>
          <w:numId w:val="2"/>
        </w:numPr>
        <w:ind w:firstLine="480" w:firstLineChars="200"/>
        <w:rPr>
          <w:rFonts w:ascii="宋体" w:hAnsi="宋体" w:eastAsia="宋体"/>
          <w:sz w:val="24"/>
        </w:rPr>
      </w:pPr>
      <w:r>
        <w:rPr>
          <w:rFonts w:hint="eastAsia" w:ascii="宋体" w:hAnsi="宋体" w:eastAsia="宋体"/>
          <w:sz w:val="24"/>
        </w:rPr>
        <w:t>《电机学》：本课程主要研究的内容包括：电机学基础知识，直流电机的工作原理、结构、运行及换向，变压器的工作原理、分析方法和运行性能，异步电机基本结构、工作原理及参数计算，同步电机、控制电机基本结构及工作原理，电力拖动系统的组成、分类、运动方程式、负载特性及其稳定运行条件，他励直流电动机电力拖动的机械特性、起动、反转、调速和制动，异步电动机电力拖动的机械特性、起动、调速和制动等。使学生掌握电机学的基本理论、基本方法、运动控制规律及基本应用技能，并能应用这些理论、方法和技能解决电气工程所遇到的有关电机类工程技术问题，为后续的课程打下坚实的理论基础。</w:t>
      </w:r>
    </w:p>
    <w:p>
      <w:pPr>
        <w:rPr>
          <w:rFonts w:ascii="宋体" w:hAnsi="宋体" w:eastAsia="宋体"/>
          <w:b/>
          <w:bCs/>
          <w:sz w:val="30"/>
          <w:szCs w:val="30"/>
        </w:rPr>
      </w:pPr>
      <w:r>
        <w:rPr>
          <w:rFonts w:hint="eastAsia" w:ascii="宋体" w:hAnsi="宋体" w:eastAsia="宋体"/>
          <w:b/>
          <w:bCs/>
          <w:sz w:val="30"/>
          <w:szCs w:val="30"/>
        </w:rPr>
        <w:t>二、课程简介</w:t>
      </w:r>
    </w:p>
    <w:p>
      <w:pPr>
        <w:ind w:firstLine="480" w:firstLineChars="200"/>
        <w:rPr>
          <w:rFonts w:ascii="宋体" w:hAnsi="宋体" w:eastAsia="宋体"/>
          <w:sz w:val="24"/>
        </w:rPr>
      </w:pPr>
    </w:p>
    <w:p>
      <w:pPr>
        <w:numPr>
          <w:numId w:val="0"/>
        </w:numPr>
        <w:ind w:firstLine="480" w:firstLineChars="200"/>
        <w:rPr>
          <w:rFonts w:hint="eastAsia" w:ascii="宋体" w:hAnsi="宋体" w:eastAsia="宋体"/>
          <w:sz w:val="24"/>
          <w:lang w:eastAsia="zh-CN"/>
        </w:rPr>
      </w:pPr>
      <w:r>
        <w:rPr>
          <w:rFonts w:hint="eastAsia" w:ascii="宋体" w:hAnsi="宋体" w:eastAsia="宋体"/>
          <w:sz w:val="24"/>
          <w:lang w:val="en-US" w:eastAsia="zh-CN"/>
        </w:rPr>
        <w:t>1.</w:t>
      </w:r>
      <w:r>
        <w:rPr>
          <w:rFonts w:hint="eastAsia" w:ascii="宋体" w:hAnsi="宋体" w:eastAsia="宋体"/>
          <w:sz w:val="24"/>
        </w:rPr>
        <w:t>《新能源汽车技术》是一门涉及汽车工程、电子技术、能源科学等多个领域的综合性课程。本课程旨在培养学生对新能源汽车技术的全面了解和掌握，提高其在新能源汽车领域的综合素质。本课程主要内容包括新能源汽车的类型、构造、工作原理等基础理论知识，还将介绍电池、电机、电力电子变换器等关键零部件的原理、特性及选型等方面的知识。此外，课程还将涵盖新能源汽车的充电技术、节能减排技术、智能控制技术等方面的知识，以及新能源汽车的维护和检修等方面的技能</w:t>
      </w:r>
      <w:r>
        <w:rPr>
          <w:rFonts w:hint="eastAsia" w:ascii="宋体" w:hAnsi="宋体" w:eastAsia="宋体"/>
          <w:sz w:val="24"/>
          <w:lang w:eastAsia="zh-CN"/>
        </w:rPr>
        <w:t>。</w:t>
      </w:r>
    </w:p>
    <w:p>
      <w:pPr>
        <w:numPr>
          <w:numId w:val="0"/>
        </w:numPr>
        <w:ind w:firstLine="480" w:firstLineChars="200"/>
        <w:rPr>
          <w:rFonts w:ascii="宋体" w:hAnsi="宋体" w:eastAsia="宋体"/>
          <w:sz w:val="24"/>
        </w:rPr>
      </w:pPr>
      <w:r>
        <w:rPr>
          <w:rFonts w:ascii="宋体" w:hAnsi="宋体" w:eastAsia="宋体"/>
          <w:sz w:val="24"/>
        </w:rPr>
        <w:t>总学时：</w:t>
      </w:r>
      <w:r>
        <w:rPr>
          <w:rFonts w:hint="eastAsia" w:ascii="宋体" w:hAnsi="宋体" w:eastAsia="宋体"/>
          <w:sz w:val="24"/>
          <w:lang w:val="en-US" w:eastAsia="zh-CN"/>
        </w:rPr>
        <w:t>32</w:t>
      </w:r>
      <w:r>
        <w:rPr>
          <w:rFonts w:ascii="宋体" w:hAnsi="宋体" w:eastAsia="宋体"/>
          <w:sz w:val="24"/>
        </w:rPr>
        <w:t>（理论</w:t>
      </w:r>
      <w:r>
        <w:rPr>
          <w:rFonts w:hint="eastAsia" w:ascii="宋体" w:hAnsi="宋体" w:eastAsia="宋体"/>
          <w:sz w:val="24"/>
          <w:lang w:val="en-US" w:eastAsia="zh-CN"/>
        </w:rPr>
        <w:t>32</w:t>
      </w:r>
      <w:r>
        <w:rPr>
          <w:rFonts w:ascii="宋体" w:hAnsi="宋体" w:eastAsia="宋体"/>
          <w:sz w:val="24"/>
        </w:rPr>
        <w:t>、实验0、实践0）</w:t>
      </w:r>
    </w:p>
    <w:p>
      <w:pPr>
        <w:ind w:firstLine="480" w:firstLineChars="200"/>
        <w:rPr>
          <w:rFonts w:hint="eastAsia" w:ascii="宋体" w:hAnsi="宋体" w:eastAsia="宋体"/>
          <w:sz w:val="24"/>
          <w:lang w:eastAsia="zh-CN"/>
        </w:rPr>
      </w:pPr>
      <w:r>
        <w:rPr>
          <w:rFonts w:ascii="宋体" w:hAnsi="宋体" w:eastAsia="宋体"/>
          <w:sz w:val="24"/>
        </w:rPr>
        <w:t>学分：</w:t>
      </w:r>
      <w:r>
        <w:rPr>
          <w:rFonts w:hint="eastAsia" w:ascii="宋体" w:hAnsi="宋体" w:eastAsia="宋体"/>
          <w:sz w:val="24"/>
          <w:lang w:val="en-US" w:eastAsia="zh-CN"/>
        </w:rPr>
        <w:t>2</w:t>
      </w:r>
    </w:p>
    <w:p>
      <w:pPr>
        <w:ind w:firstLine="480" w:firstLineChars="200"/>
        <w:rPr>
          <w:rFonts w:ascii="宋体" w:hAnsi="宋体" w:eastAsia="宋体"/>
          <w:sz w:val="24"/>
        </w:rPr>
      </w:pPr>
      <w:r>
        <w:rPr>
          <w:rFonts w:ascii="宋体" w:hAnsi="宋体" w:eastAsia="宋体"/>
          <w:sz w:val="24"/>
        </w:rPr>
        <w:t>考核方式：考查</w:t>
      </w:r>
    </w:p>
    <w:p>
      <w:pPr>
        <w:ind w:firstLine="480" w:firstLineChars="200"/>
        <w:rPr>
          <w:rFonts w:ascii="宋体" w:hAnsi="宋体" w:eastAsia="宋体"/>
          <w:sz w:val="24"/>
        </w:rPr>
      </w:pPr>
      <w:r>
        <w:rPr>
          <w:rFonts w:ascii="宋体" w:hAnsi="宋体" w:eastAsia="宋体"/>
          <w:sz w:val="24"/>
        </w:rPr>
        <w:t>计划开课学期：2023-2024-2</w:t>
      </w:r>
    </w:p>
    <w:p>
      <w:pPr>
        <w:ind w:firstLine="480" w:firstLineChars="200"/>
        <w:rPr>
          <w:rFonts w:ascii="宋体" w:hAnsi="宋体" w:eastAsia="宋体"/>
          <w:sz w:val="24"/>
        </w:rPr>
      </w:pPr>
    </w:p>
    <w:p>
      <w:pPr>
        <w:ind w:firstLine="480" w:firstLineChars="200"/>
        <w:rPr>
          <w:rFonts w:ascii="宋体" w:hAnsi="宋体" w:eastAsia="宋体"/>
          <w:sz w:val="24"/>
        </w:rPr>
      </w:pPr>
      <w:r>
        <w:rPr>
          <w:rFonts w:ascii="宋体" w:hAnsi="宋体" w:eastAsia="宋体"/>
          <w:sz w:val="24"/>
        </w:rPr>
        <w:t>2.</w:t>
      </w:r>
      <w:r>
        <w:rPr>
          <w:rFonts w:hint="eastAsia" w:ascii="宋体" w:hAnsi="宋体" w:eastAsia="宋体"/>
          <w:sz w:val="24"/>
        </w:rPr>
        <w:t>《新能源汽车电工电子技术》是汽车工程专业的一门重要课程，主要涉及新能源汽车电工电子技术的应用与发展趋势。该课程的目标是培养学生掌握新能源汽车电工电子技术的相关知识，了解新能源汽车中电工电子技术的应用现状及发展趋势，并具备分析和解决新能源汽车电工电子系统故障的能力。该课程的主要内容包括新能源汽车电工电子技术的应用范围及技术特点，如电源、电路、控制装置和检测装置等方面的应用；同时还详细介绍了新能源汽车电工电子技术中的电源变换器、控制器局域网总线、可编程逻辑控制器等核心技术。</w:t>
      </w:r>
    </w:p>
    <w:p>
      <w:pPr>
        <w:ind w:firstLine="480" w:firstLineChars="200"/>
        <w:rPr>
          <w:rFonts w:ascii="宋体" w:hAnsi="宋体" w:eastAsia="宋体"/>
          <w:sz w:val="24"/>
        </w:rPr>
      </w:pPr>
      <w:r>
        <w:rPr>
          <w:rFonts w:ascii="宋体" w:hAnsi="宋体" w:eastAsia="宋体"/>
          <w:sz w:val="24"/>
        </w:rPr>
        <w:t>总学时：32（理论32、实验0、实践0）</w:t>
      </w:r>
    </w:p>
    <w:p>
      <w:pPr>
        <w:ind w:firstLine="480" w:firstLineChars="200"/>
        <w:rPr>
          <w:rFonts w:ascii="宋体" w:hAnsi="宋体" w:eastAsia="宋体"/>
          <w:sz w:val="24"/>
        </w:rPr>
      </w:pPr>
      <w:r>
        <w:rPr>
          <w:rFonts w:ascii="宋体" w:hAnsi="宋体" w:eastAsia="宋体"/>
          <w:sz w:val="24"/>
        </w:rPr>
        <w:t>学分：2</w:t>
      </w:r>
    </w:p>
    <w:p>
      <w:pPr>
        <w:ind w:firstLine="480" w:firstLineChars="200"/>
        <w:rPr>
          <w:rFonts w:ascii="宋体" w:hAnsi="宋体" w:eastAsia="宋体"/>
          <w:sz w:val="24"/>
        </w:rPr>
      </w:pPr>
      <w:r>
        <w:rPr>
          <w:rFonts w:ascii="宋体" w:hAnsi="宋体" w:eastAsia="宋体"/>
          <w:sz w:val="24"/>
        </w:rPr>
        <w:t>考核方式：考查</w:t>
      </w:r>
    </w:p>
    <w:p>
      <w:pPr>
        <w:ind w:firstLine="480" w:firstLineChars="200"/>
        <w:rPr>
          <w:rFonts w:ascii="宋体" w:hAnsi="宋体" w:eastAsia="宋体"/>
          <w:sz w:val="24"/>
        </w:rPr>
      </w:pPr>
      <w:r>
        <w:rPr>
          <w:rFonts w:ascii="宋体" w:hAnsi="宋体" w:eastAsia="宋体"/>
          <w:sz w:val="24"/>
        </w:rPr>
        <w:t>计划开课学期：2023-2024-2</w:t>
      </w:r>
    </w:p>
    <w:p>
      <w:pPr>
        <w:ind w:firstLine="480" w:firstLineChars="200"/>
        <w:rPr>
          <w:rFonts w:ascii="宋体" w:hAnsi="宋体" w:eastAsia="宋体"/>
          <w:sz w:val="24"/>
        </w:rPr>
      </w:pPr>
    </w:p>
    <w:p>
      <w:pPr>
        <w:ind w:firstLine="480" w:firstLineChars="200"/>
        <w:rPr>
          <w:rFonts w:hint="eastAsia" w:ascii="宋体" w:hAnsi="宋体" w:eastAsia="宋体"/>
          <w:sz w:val="24"/>
        </w:rPr>
      </w:pPr>
      <w:r>
        <w:rPr>
          <w:rFonts w:hint="eastAsia" w:ascii="宋体" w:hAnsi="宋体" w:eastAsia="宋体"/>
          <w:sz w:val="24"/>
        </w:rPr>
        <w:t>3.《新能源汽车电力电子技术》介绍新能源汽车中电力电子技术的专业课程。本课程旨在让学生了解常用电力电子元器件的检测，如晶闸管、单结晶体管、IGBT等，并掌握AC-DC电力电子整流电路的原理和DC-DC斩波电路在新能源汽车驱动电路中的应用。重点介绍新能源汽车电力电子技术的基本原理和基本理论，包括电力电子器件、电力电子器件的驱动与保护、直流-直流变换技术、直流-交流变换技术、交流-直流变换技术、交流-交流变换技术、软开关技术等。</w:t>
      </w:r>
    </w:p>
    <w:p>
      <w:pPr>
        <w:ind w:firstLine="480" w:firstLineChars="200"/>
        <w:rPr>
          <w:rFonts w:ascii="宋体" w:hAnsi="宋体" w:eastAsia="宋体"/>
          <w:sz w:val="24"/>
        </w:rPr>
      </w:pPr>
      <w:r>
        <w:rPr>
          <w:rFonts w:ascii="宋体" w:hAnsi="宋体" w:eastAsia="宋体"/>
          <w:sz w:val="24"/>
        </w:rPr>
        <w:t>总学时：32（理论</w:t>
      </w:r>
      <w:r>
        <w:rPr>
          <w:rFonts w:hint="eastAsia" w:ascii="宋体" w:hAnsi="宋体" w:eastAsia="宋体"/>
          <w:sz w:val="24"/>
          <w:lang w:val="en-US" w:eastAsia="zh-CN"/>
        </w:rPr>
        <w:t>24</w:t>
      </w:r>
      <w:r>
        <w:rPr>
          <w:rFonts w:ascii="宋体" w:hAnsi="宋体" w:eastAsia="宋体"/>
          <w:sz w:val="24"/>
        </w:rPr>
        <w:t>、实验</w:t>
      </w:r>
      <w:r>
        <w:rPr>
          <w:rFonts w:hint="eastAsia" w:ascii="宋体" w:hAnsi="宋体" w:eastAsia="宋体"/>
          <w:sz w:val="24"/>
          <w:lang w:val="en-US" w:eastAsia="zh-CN"/>
        </w:rPr>
        <w:t>8</w:t>
      </w:r>
      <w:r>
        <w:rPr>
          <w:rFonts w:ascii="宋体" w:hAnsi="宋体" w:eastAsia="宋体"/>
          <w:sz w:val="24"/>
        </w:rPr>
        <w:t>、实践0）</w:t>
      </w:r>
    </w:p>
    <w:p>
      <w:pPr>
        <w:ind w:firstLine="480" w:firstLineChars="200"/>
        <w:rPr>
          <w:rFonts w:ascii="宋体" w:hAnsi="宋体" w:eastAsia="宋体"/>
          <w:sz w:val="24"/>
        </w:rPr>
      </w:pPr>
      <w:r>
        <w:rPr>
          <w:rFonts w:ascii="宋体" w:hAnsi="宋体" w:eastAsia="宋体"/>
          <w:sz w:val="24"/>
        </w:rPr>
        <w:t>学分：2</w:t>
      </w:r>
    </w:p>
    <w:p>
      <w:pPr>
        <w:ind w:firstLine="480" w:firstLineChars="200"/>
        <w:rPr>
          <w:rFonts w:ascii="宋体" w:hAnsi="宋体" w:eastAsia="宋体"/>
          <w:sz w:val="24"/>
        </w:rPr>
      </w:pPr>
      <w:r>
        <w:rPr>
          <w:rFonts w:ascii="宋体" w:hAnsi="宋体" w:eastAsia="宋体"/>
          <w:sz w:val="24"/>
        </w:rPr>
        <w:t>考核方式：考查</w:t>
      </w:r>
    </w:p>
    <w:p>
      <w:pPr>
        <w:ind w:firstLine="480" w:firstLineChars="200"/>
        <w:rPr>
          <w:rFonts w:ascii="宋体" w:hAnsi="宋体" w:eastAsia="宋体"/>
          <w:sz w:val="24"/>
        </w:rPr>
      </w:pPr>
      <w:r>
        <w:rPr>
          <w:rFonts w:ascii="宋体" w:hAnsi="宋体" w:eastAsia="宋体"/>
          <w:sz w:val="24"/>
        </w:rPr>
        <w:t>计划开课学期：2023-2024-2</w:t>
      </w:r>
    </w:p>
    <w:p>
      <w:pPr>
        <w:ind w:firstLine="480" w:firstLineChars="200"/>
        <w:rPr>
          <w:rFonts w:ascii="宋体" w:hAnsi="宋体" w:eastAsia="宋体"/>
          <w:sz w:val="24"/>
        </w:rPr>
      </w:pPr>
    </w:p>
    <w:p>
      <w:pPr>
        <w:numPr>
          <w:numId w:val="0"/>
        </w:numPr>
        <w:ind w:leftChars="200"/>
        <w:rPr>
          <w:rFonts w:hint="eastAsia" w:ascii="宋体" w:hAnsi="宋体" w:eastAsia="宋体"/>
          <w:sz w:val="24"/>
        </w:rPr>
      </w:pPr>
      <w:r>
        <w:rPr>
          <w:rFonts w:hint="eastAsia" w:ascii="宋体" w:hAnsi="宋体" w:eastAsia="宋体"/>
          <w:sz w:val="24"/>
          <w:lang w:val="en-US" w:eastAsia="zh-CN"/>
        </w:rPr>
        <w:t>4.</w:t>
      </w:r>
      <w:r>
        <w:rPr>
          <w:rFonts w:hint="eastAsia" w:ascii="宋体" w:hAnsi="宋体" w:eastAsia="宋体"/>
          <w:sz w:val="24"/>
        </w:rPr>
        <w:t>《自动控制原理》介绍自动控制系统的组成、特点及专业术语，学习并掌握经典控制理论的基本分析、设计方法，其主要内容包括：自动控制系统的基本组成和结构，自动控制系统的性能指标，自动控制系统的类型及特点，自动控制系统的分析（时域法、根轨迹法、频域法等）和系统设计方法等。</w:t>
      </w:r>
    </w:p>
    <w:p>
      <w:pPr>
        <w:ind w:firstLine="480" w:firstLineChars="200"/>
        <w:rPr>
          <w:rFonts w:ascii="宋体" w:hAnsi="宋体" w:eastAsia="宋体"/>
          <w:sz w:val="24"/>
        </w:rPr>
      </w:pPr>
      <w:r>
        <w:rPr>
          <w:rFonts w:ascii="宋体" w:hAnsi="宋体" w:eastAsia="宋体"/>
          <w:sz w:val="24"/>
        </w:rPr>
        <w:t>总学时：32（理论</w:t>
      </w:r>
      <w:r>
        <w:rPr>
          <w:rFonts w:hint="eastAsia" w:ascii="宋体" w:hAnsi="宋体" w:eastAsia="宋体"/>
          <w:sz w:val="24"/>
          <w:lang w:val="en-US" w:eastAsia="zh-CN"/>
        </w:rPr>
        <w:t>28</w:t>
      </w:r>
      <w:r>
        <w:rPr>
          <w:rFonts w:ascii="宋体" w:hAnsi="宋体" w:eastAsia="宋体"/>
          <w:sz w:val="24"/>
        </w:rPr>
        <w:t>、实验</w:t>
      </w:r>
      <w:r>
        <w:rPr>
          <w:rFonts w:hint="eastAsia" w:ascii="宋体" w:hAnsi="宋体" w:eastAsia="宋体"/>
          <w:sz w:val="24"/>
          <w:lang w:val="en-US" w:eastAsia="zh-CN"/>
        </w:rPr>
        <w:t>4</w:t>
      </w:r>
      <w:r>
        <w:rPr>
          <w:rFonts w:ascii="宋体" w:hAnsi="宋体" w:eastAsia="宋体"/>
          <w:sz w:val="24"/>
        </w:rPr>
        <w:t>、实践0）</w:t>
      </w:r>
    </w:p>
    <w:p>
      <w:pPr>
        <w:ind w:firstLine="480" w:firstLineChars="200"/>
        <w:rPr>
          <w:rFonts w:ascii="宋体" w:hAnsi="宋体" w:eastAsia="宋体"/>
          <w:sz w:val="24"/>
        </w:rPr>
      </w:pPr>
      <w:r>
        <w:rPr>
          <w:rFonts w:ascii="宋体" w:hAnsi="宋体" w:eastAsia="宋体"/>
          <w:sz w:val="24"/>
        </w:rPr>
        <w:t>学分：2</w:t>
      </w:r>
    </w:p>
    <w:p>
      <w:pPr>
        <w:ind w:firstLine="480" w:firstLineChars="200"/>
        <w:rPr>
          <w:rFonts w:ascii="宋体" w:hAnsi="宋体" w:eastAsia="宋体"/>
          <w:sz w:val="24"/>
        </w:rPr>
      </w:pPr>
      <w:r>
        <w:rPr>
          <w:rFonts w:ascii="宋体" w:hAnsi="宋体" w:eastAsia="宋体"/>
          <w:sz w:val="24"/>
        </w:rPr>
        <w:t>考核方式：考查</w:t>
      </w:r>
    </w:p>
    <w:p>
      <w:pPr>
        <w:ind w:firstLine="480" w:firstLineChars="200"/>
        <w:rPr>
          <w:rFonts w:ascii="宋体" w:hAnsi="宋体" w:eastAsia="宋体"/>
          <w:sz w:val="24"/>
        </w:rPr>
      </w:pPr>
      <w:r>
        <w:rPr>
          <w:rFonts w:ascii="宋体" w:hAnsi="宋体" w:eastAsia="宋体"/>
          <w:sz w:val="24"/>
        </w:rPr>
        <w:t>计划开课学期：202</w:t>
      </w:r>
      <w:r>
        <w:rPr>
          <w:rFonts w:hint="eastAsia" w:ascii="宋体" w:hAnsi="宋体" w:eastAsia="宋体"/>
          <w:sz w:val="24"/>
        </w:rPr>
        <w:t>4</w:t>
      </w:r>
      <w:r>
        <w:rPr>
          <w:rFonts w:ascii="宋体" w:hAnsi="宋体" w:eastAsia="宋体"/>
          <w:sz w:val="24"/>
        </w:rPr>
        <w:t>-202</w:t>
      </w:r>
      <w:r>
        <w:rPr>
          <w:rFonts w:hint="eastAsia" w:ascii="宋体" w:hAnsi="宋体" w:eastAsia="宋体"/>
          <w:sz w:val="24"/>
        </w:rPr>
        <w:t>5</w:t>
      </w:r>
      <w:r>
        <w:rPr>
          <w:rFonts w:ascii="宋体" w:hAnsi="宋体" w:eastAsia="宋体"/>
          <w:sz w:val="24"/>
        </w:rPr>
        <w:t>-</w:t>
      </w:r>
      <w:r>
        <w:rPr>
          <w:rFonts w:hint="eastAsia" w:ascii="宋体" w:hAnsi="宋体" w:eastAsia="宋体"/>
          <w:sz w:val="24"/>
        </w:rPr>
        <w:t>1</w:t>
      </w:r>
    </w:p>
    <w:p>
      <w:pPr>
        <w:ind w:firstLine="480" w:firstLineChars="200"/>
        <w:rPr>
          <w:rFonts w:ascii="宋体" w:hAnsi="宋体" w:eastAsia="宋体"/>
          <w:sz w:val="24"/>
        </w:rPr>
      </w:pPr>
    </w:p>
    <w:p>
      <w:pPr>
        <w:ind w:firstLine="480" w:firstLineChars="200"/>
        <w:rPr>
          <w:rFonts w:ascii="宋体" w:hAnsi="宋体" w:eastAsia="宋体"/>
          <w:sz w:val="24"/>
        </w:rPr>
      </w:pPr>
      <w:r>
        <w:rPr>
          <w:rFonts w:hint="eastAsia" w:ascii="宋体" w:hAnsi="宋体" w:eastAsia="宋体"/>
          <w:sz w:val="24"/>
        </w:rPr>
        <w:t>5.《新能源汽车驱动电机及控制技术》介绍新能源汽车驱动电机及其控制技术的专业课程。该课程主要涵盖了新能源汽车驱动电机的种类、原理、特性以及控制方法等内容，其中包括了对于直流电机、交流感应电机、永磁同步电机、开关磁阻电机等驱动电机的介绍，同时讲解了电机控制器的基本组成、工作原理和设计方法等。该课程的核心目标是培养学生在新能源汽车驱动电机及控制系统方面的理论知识和应用能力，通过对驱动电机的种类和特点进行深入理解，掌握各种电机的性能及控制方法，并能够进行简单的电机控制系统设计和调试。</w:t>
      </w:r>
    </w:p>
    <w:p>
      <w:pPr>
        <w:ind w:firstLine="480" w:firstLineChars="200"/>
        <w:rPr>
          <w:rFonts w:ascii="宋体" w:hAnsi="宋体" w:eastAsia="宋体"/>
          <w:sz w:val="24"/>
        </w:rPr>
      </w:pPr>
      <w:r>
        <w:rPr>
          <w:rFonts w:ascii="宋体" w:hAnsi="宋体" w:eastAsia="宋体"/>
          <w:sz w:val="24"/>
        </w:rPr>
        <w:t>总学时：</w:t>
      </w:r>
      <w:r>
        <w:rPr>
          <w:rFonts w:hint="eastAsia" w:ascii="宋体" w:hAnsi="宋体" w:eastAsia="宋体"/>
          <w:sz w:val="24"/>
          <w:lang w:val="en-US" w:eastAsia="zh-CN"/>
        </w:rPr>
        <w:t>32</w:t>
      </w:r>
      <w:r>
        <w:rPr>
          <w:rFonts w:ascii="宋体" w:hAnsi="宋体" w:eastAsia="宋体"/>
          <w:sz w:val="24"/>
        </w:rPr>
        <w:t>（理论</w:t>
      </w:r>
      <w:r>
        <w:rPr>
          <w:rFonts w:hint="eastAsia" w:ascii="宋体" w:hAnsi="宋体" w:eastAsia="宋体"/>
          <w:sz w:val="24"/>
          <w:lang w:val="en-US" w:eastAsia="zh-CN"/>
        </w:rPr>
        <w:t>24</w:t>
      </w:r>
      <w:r>
        <w:rPr>
          <w:rFonts w:ascii="宋体" w:hAnsi="宋体" w:eastAsia="宋体"/>
          <w:sz w:val="24"/>
        </w:rPr>
        <w:t>、实验</w:t>
      </w:r>
      <w:r>
        <w:rPr>
          <w:rFonts w:hint="eastAsia" w:ascii="宋体" w:hAnsi="宋体" w:eastAsia="宋体"/>
          <w:sz w:val="24"/>
          <w:lang w:val="en-US" w:eastAsia="zh-CN"/>
        </w:rPr>
        <w:t>8</w:t>
      </w:r>
      <w:r>
        <w:rPr>
          <w:rFonts w:ascii="宋体" w:hAnsi="宋体" w:eastAsia="宋体"/>
          <w:sz w:val="24"/>
        </w:rPr>
        <w:t>、实践</w:t>
      </w:r>
      <w:r>
        <w:rPr>
          <w:rFonts w:hint="eastAsia" w:ascii="宋体" w:hAnsi="宋体" w:eastAsia="宋体"/>
          <w:sz w:val="24"/>
        </w:rPr>
        <w:t>0</w:t>
      </w:r>
      <w:r>
        <w:rPr>
          <w:rFonts w:ascii="宋体" w:hAnsi="宋体" w:eastAsia="宋体"/>
          <w:sz w:val="24"/>
        </w:rPr>
        <w:t>）</w:t>
      </w:r>
    </w:p>
    <w:p>
      <w:pPr>
        <w:ind w:firstLine="480" w:firstLineChars="200"/>
        <w:rPr>
          <w:rFonts w:hint="eastAsia" w:ascii="宋体" w:hAnsi="宋体" w:eastAsia="宋体"/>
          <w:sz w:val="24"/>
          <w:lang w:eastAsia="zh-CN"/>
        </w:rPr>
      </w:pPr>
      <w:r>
        <w:rPr>
          <w:rFonts w:ascii="宋体" w:hAnsi="宋体" w:eastAsia="宋体"/>
          <w:sz w:val="24"/>
        </w:rPr>
        <w:t>学分：</w:t>
      </w:r>
      <w:r>
        <w:rPr>
          <w:rFonts w:hint="eastAsia" w:ascii="宋体" w:hAnsi="宋体" w:eastAsia="宋体"/>
          <w:sz w:val="24"/>
          <w:lang w:val="en-US" w:eastAsia="zh-CN"/>
        </w:rPr>
        <w:t>2</w:t>
      </w:r>
    </w:p>
    <w:p>
      <w:pPr>
        <w:ind w:firstLine="480" w:firstLineChars="200"/>
        <w:rPr>
          <w:rFonts w:ascii="宋体" w:hAnsi="宋体" w:eastAsia="宋体"/>
          <w:sz w:val="24"/>
        </w:rPr>
      </w:pPr>
      <w:r>
        <w:rPr>
          <w:rFonts w:ascii="宋体" w:hAnsi="宋体" w:eastAsia="宋体"/>
          <w:sz w:val="24"/>
        </w:rPr>
        <w:t>考核方式：考查</w:t>
      </w:r>
    </w:p>
    <w:p>
      <w:pPr>
        <w:ind w:firstLine="480" w:firstLineChars="200"/>
        <w:rPr>
          <w:rFonts w:ascii="宋体" w:hAnsi="宋体" w:eastAsia="宋体"/>
          <w:sz w:val="24"/>
        </w:rPr>
      </w:pPr>
      <w:r>
        <w:rPr>
          <w:rFonts w:ascii="宋体" w:hAnsi="宋体" w:eastAsia="宋体"/>
          <w:sz w:val="24"/>
        </w:rPr>
        <w:t>计划开课学期：202</w:t>
      </w:r>
      <w:r>
        <w:rPr>
          <w:rFonts w:hint="eastAsia" w:ascii="宋体" w:hAnsi="宋体" w:eastAsia="宋体"/>
          <w:sz w:val="24"/>
        </w:rPr>
        <w:t>4</w:t>
      </w:r>
      <w:r>
        <w:rPr>
          <w:rFonts w:ascii="宋体" w:hAnsi="宋体" w:eastAsia="宋体"/>
          <w:sz w:val="24"/>
        </w:rPr>
        <w:t>-202</w:t>
      </w:r>
      <w:r>
        <w:rPr>
          <w:rFonts w:hint="eastAsia" w:ascii="宋体" w:hAnsi="宋体" w:eastAsia="宋体"/>
          <w:sz w:val="24"/>
        </w:rPr>
        <w:t>5</w:t>
      </w:r>
      <w:r>
        <w:rPr>
          <w:rFonts w:ascii="宋体" w:hAnsi="宋体" w:eastAsia="宋体"/>
          <w:sz w:val="24"/>
        </w:rPr>
        <w:t>-</w:t>
      </w:r>
      <w:r>
        <w:rPr>
          <w:rFonts w:hint="eastAsia" w:ascii="宋体" w:hAnsi="宋体" w:eastAsia="宋体"/>
          <w:sz w:val="24"/>
        </w:rPr>
        <w:t>1</w:t>
      </w:r>
    </w:p>
    <w:p>
      <w:pPr>
        <w:ind w:firstLine="480" w:firstLineChars="200"/>
        <w:rPr>
          <w:rFonts w:ascii="宋体" w:hAnsi="宋体" w:eastAsia="宋体"/>
          <w:sz w:val="24"/>
        </w:rPr>
      </w:pPr>
    </w:p>
    <w:p>
      <w:pPr>
        <w:ind w:firstLine="480" w:firstLineChars="200"/>
        <w:rPr>
          <w:rFonts w:hint="eastAsia" w:ascii="宋体" w:hAnsi="宋体" w:eastAsia="宋体"/>
          <w:sz w:val="24"/>
        </w:rPr>
      </w:pPr>
      <w:r>
        <w:rPr>
          <w:rFonts w:hint="eastAsia" w:ascii="宋体" w:hAnsi="宋体" w:eastAsia="宋体"/>
          <w:sz w:val="24"/>
        </w:rPr>
        <w:t>6.《电机调速系统设计》掌握常用交、直流电机及变压器的基本结构与工作原理、内部的电磁关系以及工作特性，和电力拖动系统的运行性能，分析计算，电机选择方法。</w:t>
      </w:r>
    </w:p>
    <w:p>
      <w:pPr>
        <w:ind w:firstLine="480" w:firstLineChars="200"/>
        <w:rPr>
          <w:rFonts w:ascii="宋体" w:hAnsi="宋体" w:eastAsia="宋体"/>
          <w:sz w:val="24"/>
        </w:rPr>
      </w:pPr>
      <w:r>
        <w:rPr>
          <w:rFonts w:ascii="宋体" w:hAnsi="宋体" w:eastAsia="宋体"/>
          <w:sz w:val="24"/>
        </w:rPr>
        <w:t>总学时：32（理论</w:t>
      </w:r>
      <w:r>
        <w:rPr>
          <w:rFonts w:hint="eastAsia" w:ascii="宋体" w:hAnsi="宋体" w:eastAsia="宋体"/>
          <w:sz w:val="24"/>
          <w:lang w:val="en-US" w:eastAsia="zh-CN"/>
        </w:rPr>
        <w:t>0</w:t>
      </w:r>
      <w:r>
        <w:rPr>
          <w:rFonts w:ascii="宋体" w:hAnsi="宋体" w:eastAsia="宋体"/>
          <w:sz w:val="24"/>
        </w:rPr>
        <w:t>、实验0、实践</w:t>
      </w:r>
      <w:r>
        <w:rPr>
          <w:rFonts w:hint="eastAsia" w:ascii="宋体" w:hAnsi="宋体" w:eastAsia="宋体"/>
          <w:sz w:val="24"/>
          <w:lang w:val="en-US" w:eastAsia="zh-CN"/>
        </w:rPr>
        <w:t>32</w:t>
      </w:r>
      <w:r>
        <w:rPr>
          <w:rFonts w:ascii="宋体" w:hAnsi="宋体" w:eastAsia="宋体"/>
          <w:sz w:val="24"/>
        </w:rPr>
        <w:t>）</w:t>
      </w:r>
    </w:p>
    <w:p>
      <w:pPr>
        <w:ind w:firstLine="480" w:firstLineChars="200"/>
        <w:rPr>
          <w:rFonts w:ascii="宋体" w:hAnsi="宋体" w:eastAsia="宋体"/>
          <w:sz w:val="24"/>
        </w:rPr>
      </w:pPr>
      <w:r>
        <w:rPr>
          <w:rFonts w:ascii="宋体" w:hAnsi="宋体" w:eastAsia="宋体"/>
          <w:sz w:val="24"/>
        </w:rPr>
        <w:t>学分：2</w:t>
      </w:r>
    </w:p>
    <w:p>
      <w:pPr>
        <w:ind w:firstLine="480" w:firstLineChars="200"/>
        <w:rPr>
          <w:rFonts w:ascii="宋体" w:hAnsi="宋体" w:eastAsia="宋体"/>
          <w:sz w:val="24"/>
        </w:rPr>
      </w:pPr>
      <w:r>
        <w:rPr>
          <w:rFonts w:ascii="宋体" w:hAnsi="宋体" w:eastAsia="宋体"/>
          <w:sz w:val="24"/>
        </w:rPr>
        <w:t>考核方式：考查</w:t>
      </w:r>
    </w:p>
    <w:p>
      <w:pPr>
        <w:ind w:firstLine="480" w:firstLineChars="200"/>
        <w:rPr>
          <w:rFonts w:ascii="宋体" w:hAnsi="宋体" w:eastAsia="宋体"/>
          <w:sz w:val="24"/>
        </w:rPr>
      </w:pPr>
      <w:r>
        <w:rPr>
          <w:rFonts w:ascii="宋体" w:hAnsi="宋体" w:eastAsia="宋体"/>
          <w:sz w:val="24"/>
        </w:rPr>
        <w:t>计划开课学期：202</w:t>
      </w:r>
      <w:r>
        <w:rPr>
          <w:rFonts w:hint="eastAsia" w:ascii="宋体" w:hAnsi="宋体" w:eastAsia="宋体"/>
          <w:sz w:val="24"/>
        </w:rPr>
        <w:t>4</w:t>
      </w:r>
      <w:r>
        <w:rPr>
          <w:rFonts w:ascii="宋体" w:hAnsi="宋体" w:eastAsia="宋体"/>
          <w:sz w:val="24"/>
        </w:rPr>
        <w:t>-202</w:t>
      </w:r>
      <w:r>
        <w:rPr>
          <w:rFonts w:hint="eastAsia" w:ascii="宋体" w:hAnsi="宋体" w:eastAsia="宋体"/>
          <w:sz w:val="24"/>
        </w:rPr>
        <w:t>5</w:t>
      </w:r>
      <w:r>
        <w:rPr>
          <w:rFonts w:ascii="宋体" w:hAnsi="宋体" w:eastAsia="宋体"/>
          <w:sz w:val="24"/>
        </w:rPr>
        <w:t>-</w:t>
      </w:r>
      <w:r>
        <w:rPr>
          <w:rFonts w:hint="eastAsia" w:ascii="宋体" w:hAnsi="宋体" w:eastAsia="宋体"/>
          <w:sz w:val="24"/>
        </w:rPr>
        <w:t>1</w:t>
      </w:r>
    </w:p>
    <w:p>
      <w:pPr>
        <w:ind w:firstLine="480" w:firstLineChars="200"/>
        <w:rPr>
          <w:rFonts w:ascii="宋体" w:hAnsi="宋体" w:eastAsia="宋体"/>
          <w:sz w:val="24"/>
        </w:rPr>
      </w:pPr>
    </w:p>
    <w:p>
      <w:pPr>
        <w:ind w:firstLine="480" w:firstLineChars="200"/>
        <w:rPr>
          <w:rFonts w:ascii="宋体" w:hAnsi="宋体" w:eastAsia="宋体"/>
          <w:sz w:val="24"/>
        </w:rPr>
      </w:pPr>
      <w:r>
        <w:rPr>
          <w:rFonts w:hint="eastAsia" w:ascii="宋体" w:hAnsi="宋体" w:eastAsia="宋体"/>
          <w:sz w:val="24"/>
        </w:rPr>
        <w:t>7.《新能源汽车电池与管理系统检修》重点介绍汽车动力电池及管理系统的基本操作技能，包括动力电池的状态实时监测、动力电池的安全保护、动力电池的SOC评估和SOH评估、动力电池的均衡控制、动力电池的信息管理、热管理系统和动力电池系统的使用与维护等。。</w:t>
      </w:r>
    </w:p>
    <w:p>
      <w:pPr>
        <w:ind w:firstLine="480" w:firstLineChars="200"/>
        <w:rPr>
          <w:rFonts w:ascii="宋体" w:hAnsi="宋体" w:eastAsia="宋体"/>
          <w:sz w:val="24"/>
        </w:rPr>
      </w:pPr>
      <w:r>
        <w:rPr>
          <w:rFonts w:ascii="宋体" w:hAnsi="宋体" w:eastAsia="宋体"/>
          <w:sz w:val="24"/>
        </w:rPr>
        <w:t>总学时：</w:t>
      </w:r>
      <w:r>
        <w:rPr>
          <w:rFonts w:hint="eastAsia" w:ascii="宋体" w:hAnsi="宋体" w:eastAsia="宋体"/>
          <w:sz w:val="24"/>
          <w:lang w:val="en-US" w:eastAsia="zh-CN"/>
        </w:rPr>
        <w:t>32</w:t>
      </w:r>
      <w:r>
        <w:rPr>
          <w:rFonts w:ascii="宋体" w:hAnsi="宋体" w:eastAsia="宋体"/>
          <w:sz w:val="24"/>
        </w:rPr>
        <w:t>（理论</w:t>
      </w:r>
      <w:r>
        <w:rPr>
          <w:rFonts w:hint="eastAsia" w:ascii="宋体" w:hAnsi="宋体" w:eastAsia="宋体"/>
          <w:sz w:val="24"/>
          <w:lang w:val="en-US" w:eastAsia="zh-CN"/>
        </w:rPr>
        <w:t>32</w:t>
      </w:r>
      <w:r>
        <w:rPr>
          <w:rFonts w:ascii="宋体" w:hAnsi="宋体" w:eastAsia="宋体"/>
          <w:sz w:val="24"/>
        </w:rPr>
        <w:t>、实验0、实践</w:t>
      </w:r>
      <w:r>
        <w:rPr>
          <w:rFonts w:hint="eastAsia" w:ascii="宋体" w:hAnsi="宋体" w:eastAsia="宋体"/>
          <w:sz w:val="24"/>
        </w:rPr>
        <w:t>0</w:t>
      </w:r>
      <w:r>
        <w:rPr>
          <w:rFonts w:ascii="宋体" w:hAnsi="宋体" w:eastAsia="宋体"/>
          <w:sz w:val="24"/>
        </w:rPr>
        <w:t>）</w:t>
      </w:r>
    </w:p>
    <w:p>
      <w:pPr>
        <w:ind w:firstLine="480" w:firstLineChars="200"/>
        <w:rPr>
          <w:rFonts w:hint="eastAsia" w:ascii="宋体" w:hAnsi="宋体" w:eastAsia="宋体"/>
          <w:sz w:val="24"/>
          <w:lang w:eastAsia="zh-CN"/>
        </w:rPr>
      </w:pPr>
      <w:r>
        <w:rPr>
          <w:rFonts w:ascii="宋体" w:hAnsi="宋体" w:eastAsia="宋体"/>
          <w:sz w:val="24"/>
        </w:rPr>
        <w:t>学分：</w:t>
      </w:r>
      <w:r>
        <w:rPr>
          <w:rFonts w:hint="eastAsia" w:ascii="宋体" w:hAnsi="宋体" w:eastAsia="宋体"/>
          <w:sz w:val="24"/>
          <w:lang w:val="en-US" w:eastAsia="zh-CN"/>
        </w:rPr>
        <w:t>2</w:t>
      </w:r>
    </w:p>
    <w:p>
      <w:pPr>
        <w:ind w:firstLine="480" w:firstLineChars="200"/>
        <w:rPr>
          <w:rFonts w:ascii="宋体" w:hAnsi="宋体" w:eastAsia="宋体"/>
          <w:sz w:val="24"/>
        </w:rPr>
      </w:pPr>
      <w:r>
        <w:rPr>
          <w:rFonts w:ascii="宋体" w:hAnsi="宋体" w:eastAsia="宋体"/>
          <w:sz w:val="24"/>
        </w:rPr>
        <w:t>考核方式：考查</w:t>
      </w:r>
    </w:p>
    <w:p>
      <w:pPr>
        <w:ind w:firstLine="480" w:firstLineChars="200"/>
        <w:rPr>
          <w:rFonts w:ascii="宋体" w:hAnsi="宋体" w:eastAsia="宋体"/>
          <w:sz w:val="24"/>
        </w:rPr>
      </w:pPr>
      <w:r>
        <w:rPr>
          <w:rFonts w:ascii="宋体" w:hAnsi="宋体" w:eastAsia="宋体"/>
          <w:sz w:val="24"/>
        </w:rPr>
        <w:t>计划开课学期：202</w:t>
      </w:r>
      <w:r>
        <w:rPr>
          <w:rFonts w:hint="eastAsia" w:ascii="宋体" w:hAnsi="宋体" w:eastAsia="宋体"/>
          <w:sz w:val="24"/>
        </w:rPr>
        <w:t>4</w:t>
      </w:r>
      <w:r>
        <w:rPr>
          <w:rFonts w:ascii="宋体" w:hAnsi="宋体" w:eastAsia="宋体"/>
          <w:sz w:val="24"/>
        </w:rPr>
        <w:t>-202</w:t>
      </w:r>
      <w:r>
        <w:rPr>
          <w:rFonts w:hint="eastAsia" w:ascii="宋体" w:hAnsi="宋体" w:eastAsia="宋体"/>
          <w:sz w:val="24"/>
        </w:rPr>
        <w:t>5</w:t>
      </w:r>
      <w:r>
        <w:rPr>
          <w:rFonts w:ascii="宋体" w:hAnsi="宋体" w:eastAsia="宋体"/>
          <w:sz w:val="24"/>
        </w:rPr>
        <w:t>-2</w:t>
      </w:r>
    </w:p>
    <w:p>
      <w:pPr>
        <w:ind w:firstLine="480" w:firstLineChars="200"/>
        <w:rPr>
          <w:rFonts w:ascii="宋体" w:hAnsi="宋体" w:eastAsia="宋体"/>
          <w:sz w:val="24"/>
        </w:rPr>
      </w:pPr>
    </w:p>
    <w:p>
      <w:pPr>
        <w:ind w:firstLine="480" w:firstLineChars="200"/>
        <w:rPr>
          <w:rFonts w:ascii="宋体" w:hAnsi="宋体" w:eastAsia="宋体"/>
          <w:sz w:val="24"/>
        </w:rPr>
      </w:pPr>
      <w:r>
        <w:rPr>
          <w:rFonts w:hint="eastAsia" w:ascii="宋体" w:hAnsi="宋体" w:eastAsia="宋体"/>
          <w:sz w:val="24"/>
        </w:rPr>
        <w:t>8.《新能源汽车智能控制》课程旨在介绍新能源汽车的智能控制技术。这些技术包括但不限于以下几个方面：新能源汽车的整车控制系统、动力控制系统、能源管理系统、智能驾驶系统、网络安全与防护等，通过这门课程的学习，学生可以了解新能源汽车的智能控制技术的前沿和发展趋势，提高自身的专业水平和就业竞争力。</w:t>
      </w:r>
    </w:p>
    <w:p>
      <w:pPr>
        <w:ind w:firstLine="480" w:firstLineChars="200"/>
        <w:rPr>
          <w:rFonts w:ascii="宋体" w:hAnsi="宋体" w:eastAsia="宋体"/>
          <w:sz w:val="24"/>
        </w:rPr>
      </w:pPr>
      <w:r>
        <w:rPr>
          <w:rFonts w:ascii="宋体" w:hAnsi="宋体" w:eastAsia="宋体"/>
          <w:sz w:val="24"/>
        </w:rPr>
        <w:t>总学时：</w:t>
      </w:r>
      <w:r>
        <w:rPr>
          <w:rFonts w:hint="eastAsia" w:ascii="宋体" w:hAnsi="宋体" w:eastAsia="宋体"/>
          <w:sz w:val="24"/>
          <w:lang w:val="en-US" w:eastAsia="zh-CN"/>
        </w:rPr>
        <w:t>32</w:t>
      </w:r>
      <w:r>
        <w:rPr>
          <w:rFonts w:ascii="宋体" w:hAnsi="宋体" w:eastAsia="宋体"/>
          <w:sz w:val="24"/>
        </w:rPr>
        <w:t>（理论</w:t>
      </w:r>
      <w:r>
        <w:rPr>
          <w:rFonts w:hint="eastAsia" w:ascii="宋体" w:hAnsi="宋体" w:eastAsia="宋体"/>
          <w:sz w:val="24"/>
          <w:lang w:val="en-US" w:eastAsia="zh-CN"/>
        </w:rPr>
        <w:t>32</w:t>
      </w:r>
      <w:r>
        <w:rPr>
          <w:rFonts w:ascii="宋体" w:hAnsi="宋体" w:eastAsia="宋体"/>
          <w:sz w:val="24"/>
        </w:rPr>
        <w:t>、实验0、实践</w:t>
      </w:r>
      <w:r>
        <w:rPr>
          <w:rFonts w:hint="eastAsia" w:ascii="宋体" w:hAnsi="宋体" w:eastAsia="宋体"/>
          <w:sz w:val="24"/>
        </w:rPr>
        <w:t>0</w:t>
      </w:r>
      <w:r>
        <w:rPr>
          <w:rFonts w:ascii="宋体" w:hAnsi="宋体" w:eastAsia="宋体"/>
          <w:sz w:val="24"/>
        </w:rPr>
        <w:t>）</w:t>
      </w:r>
    </w:p>
    <w:p>
      <w:pPr>
        <w:ind w:firstLine="480" w:firstLineChars="200"/>
        <w:rPr>
          <w:rFonts w:hint="eastAsia" w:ascii="宋体" w:hAnsi="宋体" w:eastAsia="宋体"/>
          <w:sz w:val="24"/>
          <w:lang w:eastAsia="zh-CN"/>
        </w:rPr>
      </w:pPr>
      <w:r>
        <w:rPr>
          <w:rFonts w:ascii="宋体" w:hAnsi="宋体" w:eastAsia="宋体"/>
          <w:sz w:val="24"/>
        </w:rPr>
        <w:t>学分：</w:t>
      </w:r>
      <w:r>
        <w:rPr>
          <w:rFonts w:hint="eastAsia" w:ascii="宋体" w:hAnsi="宋体" w:eastAsia="宋体"/>
          <w:sz w:val="24"/>
          <w:lang w:val="en-US" w:eastAsia="zh-CN"/>
        </w:rPr>
        <w:t>2</w:t>
      </w:r>
    </w:p>
    <w:p>
      <w:pPr>
        <w:ind w:firstLine="480" w:firstLineChars="200"/>
        <w:rPr>
          <w:rFonts w:ascii="宋体" w:hAnsi="宋体" w:eastAsia="宋体"/>
          <w:sz w:val="24"/>
        </w:rPr>
      </w:pPr>
      <w:r>
        <w:rPr>
          <w:rFonts w:ascii="宋体" w:hAnsi="宋体" w:eastAsia="宋体"/>
          <w:sz w:val="24"/>
        </w:rPr>
        <w:t>考核方</w:t>
      </w:r>
      <w:bookmarkStart w:id="0" w:name="_GoBack"/>
      <w:bookmarkEnd w:id="0"/>
      <w:r>
        <w:rPr>
          <w:rFonts w:ascii="宋体" w:hAnsi="宋体" w:eastAsia="宋体"/>
          <w:sz w:val="24"/>
        </w:rPr>
        <w:t>式：考查</w:t>
      </w:r>
    </w:p>
    <w:p>
      <w:pPr>
        <w:ind w:firstLine="480" w:firstLineChars="200"/>
        <w:rPr>
          <w:rFonts w:ascii="宋体" w:hAnsi="宋体" w:eastAsia="宋体"/>
          <w:sz w:val="24"/>
        </w:rPr>
      </w:pPr>
      <w:r>
        <w:rPr>
          <w:rFonts w:ascii="宋体" w:hAnsi="宋体" w:eastAsia="宋体"/>
          <w:sz w:val="24"/>
        </w:rPr>
        <w:t>计划开课学期：202</w:t>
      </w:r>
      <w:r>
        <w:rPr>
          <w:rFonts w:hint="eastAsia" w:ascii="宋体" w:hAnsi="宋体" w:eastAsia="宋体"/>
          <w:sz w:val="24"/>
        </w:rPr>
        <w:t>4</w:t>
      </w:r>
      <w:r>
        <w:rPr>
          <w:rFonts w:ascii="宋体" w:hAnsi="宋体" w:eastAsia="宋体"/>
          <w:sz w:val="24"/>
        </w:rPr>
        <w:t>-202</w:t>
      </w:r>
      <w:r>
        <w:rPr>
          <w:rFonts w:hint="eastAsia" w:ascii="宋体" w:hAnsi="宋体" w:eastAsia="宋体"/>
          <w:sz w:val="24"/>
        </w:rPr>
        <w:t>5</w:t>
      </w:r>
      <w:r>
        <w:rPr>
          <w:rFonts w:ascii="宋体" w:hAnsi="宋体" w:eastAsia="宋体"/>
          <w:sz w:val="24"/>
        </w:rPr>
        <w:t>-2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69F5B"/>
    <w:multiLevelType w:val="singleLevel"/>
    <w:tmpl w:val="DFD69F5B"/>
    <w:lvl w:ilvl="0" w:tentative="0">
      <w:start w:val="1"/>
      <w:numFmt w:val="chineseCounting"/>
      <w:suff w:val="nothing"/>
      <w:lvlText w:val="%1、"/>
      <w:lvlJc w:val="left"/>
      <w:rPr>
        <w:rFonts w:hint="eastAsia"/>
      </w:rPr>
    </w:lvl>
  </w:abstractNum>
  <w:abstractNum w:abstractNumId="1">
    <w:nsid w:val="0B9E1598"/>
    <w:multiLevelType w:val="singleLevel"/>
    <w:tmpl w:val="0B9E1598"/>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zNzJhN2UwMzg0NWU4YjcwYWRkZmYzMWQwYjFlNDYifQ=="/>
  </w:docVars>
  <w:rsids>
    <w:rsidRoot w:val="00030C65"/>
    <w:rsid w:val="00030C65"/>
    <w:rsid w:val="00344609"/>
    <w:rsid w:val="0055454A"/>
    <w:rsid w:val="00721A13"/>
    <w:rsid w:val="008A1B7E"/>
    <w:rsid w:val="00C626A1"/>
    <w:rsid w:val="00E203EB"/>
    <w:rsid w:val="00E314EC"/>
    <w:rsid w:val="00E76857"/>
    <w:rsid w:val="00EA6593"/>
    <w:rsid w:val="18183641"/>
    <w:rsid w:val="22AD0A95"/>
    <w:rsid w:val="316C4664"/>
    <w:rsid w:val="65FC1D2A"/>
    <w:rsid w:val="6AD33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Hyperlink"/>
    <w:basedOn w:val="4"/>
    <w:uiPriority w:val="0"/>
    <w:rPr>
      <w:color w:val="0000FF"/>
      <w:u w:val="single"/>
    </w:rPr>
  </w:style>
  <w:style w:type="paragraph" w:styleId="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359</Words>
  <Characters>2049</Characters>
  <Lines>17</Lines>
  <Paragraphs>4</Paragraphs>
  <TotalTime>8</TotalTime>
  <ScaleCrop>false</ScaleCrop>
  <LinksUpToDate>false</LinksUpToDate>
  <CharactersWithSpaces>2404</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2024-03-20T08:26:00Z</dcterms:created>
  <dc:creator>syh</dc:creator>
  <cp:lastModifiedBy>前面路很远</cp:lastModifiedBy>
  <dcterms:modified xsi:type="dcterms:W3CDTF">2024-03-24T12:13:40Z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03F022035DDC4273977AA4AE116EFFF9_12</vt:lpwstr>
  </property>
</Properties>
</file>