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沈阳科技学院</w:t>
      </w:r>
      <w:bookmarkStart w:id="0" w:name="_GoBack"/>
      <w:r>
        <w:rPr>
          <w:rFonts w:hint="eastAsia" w:ascii="方正小标宋简体" w:hAnsi="方正小标宋简体" w:eastAsia="方正小标宋简体" w:cs="方正小标宋简体"/>
          <w:sz w:val="44"/>
          <w:szCs w:val="44"/>
        </w:rPr>
        <w:t>教考分离</w:t>
      </w:r>
      <w:bookmarkEnd w:id="0"/>
      <w:r>
        <w:rPr>
          <w:rFonts w:hint="eastAsia" w:ascii="方正小标宋简体" w:hAnsi="方正小标宋简体" w:eastAsia="方正小标宋简体" w:cs="方正小标宋简体"/>
          <w:sz w:val="44"/>
          <w:szCs w:val="44"/>
        </w:rPr>
        <w:t>工作实施方案</w:t>
      </w:r>
    </w:p>
    <w:p>
      <w:pPr>
        <w:keepNext w:val="0"/>
        <w:keepLines w:val="0"/>
        <w:pageBreakBefore w:val="0"/>
        <w:widowControl w:val="0"/>
        <w:kinsoku/>
        <w:wordWrap/>
        <w:overflowPunct/>
        <w:topLinePunct w:val="0"/>
        <w:autoSpaceDE/>
        <w:autoSpaceDN/>
        <w:bidi w:val="0"/>
        <w:adjustRightInd/>
        <w:snapToGrid/>
        <w:spacing w:before="157" w:beforeLines="50" w:line="5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沈科发〔2023〕380号</w:t>
      </w:r>
    </w:p>
    <w:p>
      <w:pPr>
        <w:keepNext w:val="0"/>
        <w:keepLines w:val="0"/>
        <w:pageBreakBefore w:val="0"/>
        <w:widowControl w:val="0"/>
        <w:kinsoku/>
        <w:wordWrap/>
        <w:overflowPunct/>
        <w:topLinePunct w:val="0"/>
        <w:autoSpaceDE/>
        <w:autoSpaceDN/>
        <w:bidi w:val="0"/>
        <w:adjustRightInd/>
        <w:snapToGrid/>
        <w:spacing w:before="157" w:beforeLines="50" w:line="580" w:lineRule="exact"/>
        <w:jc w:val="center"/>
        <w:textAlignment w:val="auto"/>
        <w:rPr>
          <w:rFonts w:hint="eastAsia" w:ascii="仿宋_GB2312" w:hAnsi="仿宋_GB2312" w:eastAsia="仿宋_GB2312" w:cs="仿宋_GB2312"/>
          <w:sz w:val="32"/>
          <w:szCs w:val="32"/>
        </w:rPr>
      </w:pPr>
    </w:p>
    <w:p>
      <w:pPr>
        <w:spacing w:line="580" w:lineRule="exact"/>
        <w:ind w:firstLine="64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全面贯彻落实全省普通高等学校本科教学改革推进高质量发展工作会议精神，深入实施《中共辽宁省委教育工委辽宁省教育厅进一步深化本科教学改革全面提高人才培养质量的实施意见》（辽委教通〔2020〕47号），完善立德树人体制机制，系统推进教育评价改革，推进普通高校教考分离工作，提高人才培养质量，根据省教育厅《辽宁省教育厅关于推进普通高等学校关于推进普通高等学校教考分离工作的实施方案》（辽教发[2020]36号）文件,结合学校实际，特制定本实施方案。</w:t>
      </w:r>
    </w:p>
    <w:p>
      <w:pPr>
        <w:spacing w:line="580" w:lineRule="exact"/>
        <w:ind w:firstLine="64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一、实施原则</w:t>
      </w:r>
    </w:p>
    <w:p>
      <w:pPr>
        <w:spacing w:line="580" w:lineRule="exact"/>
        <w:ind w:firstLine="64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（一）坚持多样性。以题库制为主要形式，实行多种教考分离命题方式，建立符合课程特点、形式多样的考试评价制度，进一步提高教育评价的科学性、专业性和客观性。</w:t>
      </w:r>
    </w:p>
    <w:p>
      <w:pPr>
        <w:spacing w:line="580" w:lineRule="exact"/>
        <w:ind w:firstLine="64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（二）坚持全覆盖。进一步深化课程考核评价制度改革，加快推进教考分离工作，基本实现主要考试课程教考分离全覆盖。</w:t>
      </w:r>
    </w:p>
    <w:p>
      <w:pPr>
        <w:spacing w:line="580" w:lineRule="exact"/>
        <w:ind w:firstLine="64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（三）坚持质量标准。完善考试命题工作机制，严格按照课程教学标准，制定考试大纲，切实增强课程目标达成度。</w:t>
      </w:r>
    </w:p>
    <w:p>
      <w:pPr>
        <w:spacing w:line="580" w:lineRule="exact"/>
        <w:ind w:firstLine="64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（四）坚持规范管理。抓住关键环节，加强过程管理，进一步完善包括试题库建设、阅卷、评分、考试分析等完备的考试管理流程。</w:t>
      </w:r>
    </w:p>
    <w:p>
      <w:pPr>
        <w:spacing w:line="580" w:lineRule="exact"/>
        <w:ind w:firstLine="64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二、实施范围</w:t>
      </w:r>
    </w:p>
    <w:p>
      <w:pPr>
        <w:spacing w:line="580" w:lineRule="exact"/>
        <w:ind w:firstLine="64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从2023年1月开始，研究开展教考分离工作，2023年3月抽取部分课程作为教考分离工作试点；从2024年1月开始，在全校全面推进教考分离改革。</w:t>
      </w:r>
    </w:p>
    <w:p>
      <w:pPr>
        <w:spacing w:line="580" w:lineRule="exact"/>
        <w:ind w:firstLine="64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三、主要方式</w:t>
      </w:r>
    </w:p>
    <w:p>
      <w:pPr>
        <w:spacing w:line="580" w:lineRule="exact"/>
        <w:ind w:firstLine="64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（一）完全教考分离。适用于标准化考试，指授课教师严格按照教学大纲授课，命题教师（非任课教师）根据教学大纲出难易适中的试卷，阅卷教师（非任课教师）根据标准答案完成阅卷、核分等工作。</w:t>
      </w:r>
    </w:p>
    <w:p>
      <w:pPr>
        <w:spacing w:line="580" w:lineRule="exact"/>
        <w:ind w:firstLine="64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试题（卷）库式：以专业培养方案为依据，以课程标准为导向，建立各专业题（卷）库，通过计算机管理期末考试的命题，生成标准化试卷及答案。试题（卷）的补充可采用教研室组织出题、购买试题、共建试题等方式进行，相同专业的试题可进行共享，试题（卷）库定期充实、调整，并根据课程的发展和教学要求适时更新。每个试题库至少可组成10套以上试卷，各试卷间的重复率应小于20%。</w:t>
      </w:r>
    </w:p>
    <w:p>
      <w:pPr>
        <w:spacing w:line="580" w:lineRule="exact"/>
        <w:ind w:firstLine="64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四、实施办法</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（一）命题与考核方式</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课程考试命题必须依据课程教学大纲要求进行，试题命题要处理好一般知识、基本理论和实践能力之间的关系，减少死记硬背和“机械刷题”。注重学生分析问题、解决问题能力的培养和考核。试题内容应覆盖教学内容的80%以上，并依据课程教学实际情况调整好客观题与主观题的比例，保证难易适中。</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任课教师须在每学期开课前完成“教考分离”工作的整体设计、提前制定考评标准与考试大纲，根据学科性质与课堂教学的实际需求，合理选择考核方式，相关标准及要求应在每学期开课之初向学生说明，可提前向学生公布考试范围、试题形式等，严禁以复习题、划重点的方式公开考试内容。</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（二）考试组织</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教考分离”工作及试题（卷）库的组建由教务处统一组织管理，各教学单位与教务处联合负责相关课程教考分离的具体实施。实施教考分离的课程由教务处或教学单位派专人抽取和管理试卷，试题编制、试卷收发应做到客观公正。</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相关考试结束后，各教学单位应组织教师开展试卷质量分析工作，形成有关数据分析报告，完善教学资料，针对结果提出改进措施，进一步总结教考分离工作经验，努力提高考试质量与教学水平。</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（三）成绩评定与使用</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任课教师不得参与所教课程的成绩评定，成绩评定采用集体流水阅卷的方式进行，相关评阅在保证试卷密封的前提下教师须严格按照评分标准进行赋分。教考分离课程的成绩评审将作为教师教学质量考核的重要指标。</w:t>
      </w:r>
    </w:p>
    <w:p>
      <w:pPr>
        <w:spacing w:line="580" w:lineRule="exact"/>
        <w:ind w:firstLine="64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五、保障措施</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（一）加强制度建设</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教考分离工作是推动教育教学改革的重要内容，成立由主管教学工作校领导任组长，教务处、各教学单位等相关部门负责人组成的“教考分离工作领导小组”，构建教考分离工作方案和相关管理制度，层层压实责任，将目标任务分解到相关部门和个人。各教学单位可组建由课程专任教师、校外同行专家参加的“教考分离”专家团队，在制定考试大纲、开展教学研究、确定考试形式、建设课程题库、组织试卷评阅、开展试卷分析等方面发挥指导作用。</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（二）加强试题库管理</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要加大对“教考分离”工作的经费支持，加强考试管理平台建设。教务处和各教学单位可采取统一购买、共同命题、校外命题等各种方式组建试题库，并合理分配各种类型的试题难度。学校对试题的覆盖面、难易程度等进行详细审查，定期组织各教学单位对试题（卷）库进行维护与持续更新，保证试题库的多样性、科学性与行进性。</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（三）加强试卷评阅组织</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实施教考分离的课程须严格按标准答案进行集体流水阅卷。评阅试卷应按照评分标准及参考答案严格评阅，做好客观公正，宽严适当，前后一致，并做好复核工作。</w:t>
      </w:r>
    </w:p>
    <w:sectPr>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E0FEF188-6C8C-464C-8A7D-921EBAB5E872}"/>
  </w:font>
  <w:font w:name="方正仿宋简体">
    <w:panose1 w:val="02000000000000000000"/>
    <w:charset w:val="86"/>
    <w:family w:val="auto"/>
    <w:pitch w:val="default"/>
    <w:sig w:usb0="A00002BF" w:usb1="184F6CFA" w:usb2="00000012" w:usb3="00000000" w:csb0="00040001" w:csb1="00000000"/>
  </w:font>
  <w:font w:name="Bookman Old Style">
    <w:panose1 w:val="02050604050505020204"/>
    <w:charset w:val="00"/>
    <w:family w:val="roman"/>
    <w:pitch w:val="default"/>
    <w:sig w:usb0="00000287" w:usb1="00000000" w:usb2="00000000" w:usb3="00000000" w:csb0="2000009F" w:csb1="DFD70000"/>
  </w:font>
  <w:font w:name="方正小标宋简体">
    <w:panose1 w:val="02000000000000000000"/>
    <w:charset w:val="86"/>
    <w:family w:val="auto"/>
    <w:pitch w:val="default"/>
    <w:sig w:usb0="00000001" w:usb1="08000000" w:usb2="00000000" w:usb3="00000000" w:csb0="00040000" w:csb1="00000000"/>
    <w:embedRegular r:id="rId2" w:fontKey="{8F8FEAD7-6576-49BA-894A-DA6CB14C629D}"/>
  </w:font>
  <w:font w:name="方正小标宋_GBK">
    <w:panose1 w:val="03000509000000000000"/>
    <w:charset w:val="86"/>
    <w:family w:val="script"/>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1MGJiN2ZkMWMxYWEzZGUzOTg5YzlhNDE0NmRmMWUifQ=="/>
  </w:docVars>
  <w:rsids>
    <w:rsidRoot w:val="00EC3FF6"/>
    <w:rsid w:val="00023717"/>
    <w:rsid w:val="0003034B"/>
    <w:rsid w:val="00032433"/>
    <w:rsid w:val="000430CF"/>
    <w:rsid w:val="000516B2"/>
    <w:rsid w:val="00052E9A"/>
    <w:rsid w:val="00053C18"/>
    <w:rsid w:val="000605E1"/>
    <w:rsid w:val="00065421"/>
    <w:rsid w:val="000712BD"/>
    <w:rsid w:val="0007379D"/>
    <w:rsid w:val="00090823"/>
    <w:rsid w:val="000976AF"/>
    <w:rsid w:val="000A094B"/>
    <w:rsid w:val="000A7BBB"/>
    <w:rsid w:val="000A7DA7"/>
    <w:rsid w:val="000B53AF"/>
    <w:rsid w:val="000C0552"/>
    <w:rsid w:val="000C0562"/>
    <w:rsid w:val="000C4EFA"/>
    <w:rsid w:val="000D3E2D"/>
    <w:rsid w:val="000E7AE3"/>
    <w:rsid w:val="000F2132"/>
    <w:rsid w:val="00100DB4"/>
    <w:rsid w:val="00103D7E"/>
    <w:rsid w:val="001078D5"/>
    <w:rsid w:val="001079D1"/>
    <w:rsid w:val="00123CD3"/>
    <w:rsid w:val="00136F9E"/>
    <w:rsid w:val="001572B3"/>
    <w:rsid w:val="00160E70"/>
    <w:rsid w:val="00166685"/>
    <w:rsid w:val="001667CE"/>
    <w:rsid w:val="001700D9"/>
    <w:rsid w:val="00174926"/>
    <w:rsid w:val="00175061"/>
    <w:rsid w:val="00180C00"/>
    <w:rsid w:val="00184745"/>
    <w:rsid w:val="00185913"/>
    <w:rsid w:val="001B113F"/>
    <w:rsid w:val="001C00A3"/>
    <w:rsid w:val="001D3D97"/>
    <w:rsid w:val="001D6BF9"/>
    <w:rsid w:val="001E1957"/>
    <w:rsid w:val="001E2BC3"/>
    <w:rsid w:val="002346FB"/>
    <w:rsid w:val="00236EF0"/>
    <w:rsid w:val="0024279E"/>
    <w:rsid w:val="00242936"/>
    <w:rsid w:val="00243258"/>
    <w:rsid w:val="0024707F"/>
    <w:rsid w:val="00253B97"/>
    <w:rsid w:val="00254F90"/>
    <w:rsid w:val="00267DBB"/>
    <w:rsid w:val="00276036"/>
    <w:rsid w:val="00280B95"/>
    <w:rsid w:val="002834EE"/>
    <w:rsid w:val="00284903"/>
    <w:rsid w:val="00294BCC"/>
    <w:rsid w:val="002A2698"/>
    <w:rsid w:val="002A3060"/>
    <w:rsid w:val="002B12BB"/>
    <w:rsid w:val="002C1F7C"/>
    <w:rsid w:val="002C593E"/>
    <w:rsid w:val="002D6FB9"/>
    <w:rsid w:val="002D7572"/>
    <w:rsid w:val="002F1243"/>
    <w:rsid w:val="002F188F"/>
    <w:rsid w:val="002F5A6B"/>
    <w:rsid w:val="00307CBB"/>
    <w:rsid w:val="00312ABC"/>
    <w:rsid w:val="00314D81"/>
    <w:rsid w:val="0033580B"/>
    <w:rsid w:val="00336E48"/>
    <w:rsid w:val="0034586A"/>
    <w:rsid w:val="00346FA1"/>
    <w:rsid w:val="00347DE6"/>
    <w:rsid w:val="003619BB"/>
    <w:rsid w:val="003669F4"/>
    <w:rsid w:val="003806ED"/>
    <w:rsid w:val="00383FE9"/>
    <w:rsid w:val="00391036"/>
    <w:rsid w:val="003948B4"/>
    <w:rsid w:val="00396A25"/>
    <w:rsid w:val="00397654"/>
    <w:rsid w:val="003A08D0"/>
    <w:rsid w:val="003B3034"/>
    <w:rsid w:val="003C004A"/>
    <w:rsid w:val="003C0C06"/>
    <w:rsid w:val="003D21E6"/>
    <w:rsid w:val="003D3D99"/>
    <w:rsid w:val="003D58D9"/>
    <w:rsid w:val="003D7401"/>
    <w:rsid w:val="003E3934"/>
    <w:rsid w:val="003F00B7"/>
    <w:rsid w:val="003F7DB3"/>
    <w:rsid w:val="0041315F"/>
    <w:rsid w:val="00414D3E"/>
    <w:rsid w:val="00434B32"/>
    <w:rsid w:val="00434D85"/>
    <w:rsid w:val="004509E0"/>
    <w:rsid w:val="00452680"/>
    <w:rsid w:val="00456D85"/>
    <w:rsid w:val="0045755B"/>
    <w:rsid w:val="00461BE6"/>
    <w:rsid w:val="00472D98"/>
    <w:rsid w:val="0049113F"/>
    <w:rsid w:val="004E3152"/>
    <w:rsid w:val="004E3735"/>
    <w:rsid w:val="004F3B25"/>
    <w:rsid w:val="00522299"/>
    <w:rsid w:val="00522925"/>
    <w:rsid w:val="00523965"/>
    <w:rsid w:val="00526424"/>
    <w:rsid w:val="0052744B"/>
    <w:rsid w:val="00527F63"/>
    <w:rsid w:val="00530B7D"/>
    <w:rsid w:val="00536DF2"/>
    <w:rsid w:val="00537B47"/>
    <w:rsid w:val="005406D3"/>
    <w:rsid w:val="00546915"/>
    <w:rsid w:val="00554272"/>
    <w:rsid w:val="0055579F"/>
    <w:rsid w:val="0055621D"/>
    <w:rsid w:val="00570736"/>
    <w:rsid w:val="00584857"/>
    <w:rsid w:val="00586C30"/>
    <w:rsid w:val="0059236B"/>
    <w:rsid w:val="00592390"/>
    <w:rsid w:val="0059309E"/>
    <w:rsid w:val="00593212"/>
    <w:rsid w:val="005A01E7"/>
    <w:rsid w:val="005B3B64"/>
    <w:rsid w:val="005C135B"/>
    <w:rsid w:val="005D22D2"/>
    <w:rsid w:val="005D661A"/>
    <w:rsid w:val="005E2114"/>
    <w:rsid w:val="005F682C"/>
    <w:rsid w:val="00600142"/>
    <w:rsid w:val="00607407"/>
    <w:rsid w:val="00607641"/>
    <w:rsid w:val="006305E2"/>
    <w:rsid w:val="00636119"/>
    <w:rsid w:val="00640B74"/>
    <w:rsid w:val="006439A9"/>
    <w:rsid w:val="006454A0"/>
    <w:rsid w:val="00662E6F"/>
    <w:rsid w:val="006666B3"/>
    <w:rsid w:val="0066741B"/>
    <w:rsid w:val="00672CA2"/>
    <w:rsid w:val="00673D21"/>
    <w:rsid w:val="00677AC9"/>
    <w:rsid w:val="0068013B"/>
    <w:rsid w:val="00680B52"/>
    <w:rsid w:val="00684BE0"/>
    <w:rsid w:val="00693606"/>
    <w:rsid w:val="006A7840"/>
    <w:rsid w:val="006B117D"/>
    <w:rsid w:val="006B3554"/>
    <w:rsid w:val="006B5FB3"/>
    <w:rsid w:val="006C0748"/>
    <w:rsid w:val="006C6D28"/>
    <w:rsid w:val="006E1860"/>
    <w:rsid w:val="006E30C1"/>
    <w:rsid w:val="006F59E9"/>
    <w:rsid w:val="007058FE"/>
    <w:rsid w:val="007210CE"/>
    <w:rsid w:val="0072372F"/>
    <w:rsid w:val="00725F24"/>
    <w:rsid w:val="007345F7"/>
    <w:rsid w:val="0074243C"/>
    <w:rsid w:val="00745CBC"/>
    <w:rsid w:val="00765D69"/>
    <w:rsid w:val="007808C8"/>
    <w:rsid w:val="007853CE"/>
    <w:rsid w:val="007924EC"/>
    <w:rsid w:val="007929EE"/>
    <w:rsid w:val="00794D59"/>
    <w:rsid w:val="007A29C7"/>
    <w:rsid w:val="007A62D5"/>
    <w:rsid w:val="007B4FEA"/>
    <w:rsid w:val="007C47C4"/>
    <w:rsid w:val="007C788A"/>
    <w:rsid w:val="007D2AAE"/>
    <w:rsid w:val="00806CFA"/>
    <w:rsid w:val="00815A81"/>
    <w:rsid w:val="00827DFA"/>
    <w:rsid w:val="0084265C"/>
    <w:rsid w:val="008428F4"/>
    <w:rsid w:val="00847FE2"/>
    <w:rsid w:val="00856336"/>
    <w:rsid w:val="00856C06"/>
    <w:rsid w:val="0086282F"/>
    <w:rsid w:val="0087225A"/>
    <w:rsid w:val="0087739D"/>
    <w:rsid w:val="00893B89"/>
    <w:rsid w:val="008A08DC"/>
    <w:rsid w:val="008A31E8"/>
    <w:rsid w:val="008B03F5"/>
    <w:rsid w:val="008B64C7"/>
    <w:rsid w:val="008C572B"/>
    <w:rsid w:val="008D20E2"/>
    <w:rsid w:val="008D53B0"/>
    <w:rsid w:val="008E1840"/>
    <w:rsid w:val="008E5B72"/>
    <w:rsid w:val="00901407"/>
    <w:rsid w:val="009104F1"/>
    <w:rsid w:val="00912E4A"/>
    <w:rsid w:val="009223BE"/>
    <w:rsid w:val="00923383"/>
    <w:rsid w:val="00933F63"/>
    <w:rsid w:val="00934621"/>
    <w:rsid w:val="00935AEF"/>
    <w:rsid w:val="009514D3"/>
    <w:rsid w:val="00961424"/>
    <w:rsid w:val="009701E5"/>
    <w:rsid w:val="00981F71"/>
    <w:rsid w:val="00985E6F"/>
    <w:rsid w:val="00990AED"/>
    <w:rsid w:val="009A2559"/>
    <w:rsid w:val="009A5673"/>
    <w:rsid w:val="009B4F91"/>
    <w:rsid w:val="009B54E0"/>
    <w:rsid w:val="009B76B1"/>
    <w:rsid w:val="009D0EE6"/>
    <w:rsid w:val="009D6CD2"/>
    <w:rsid w:val="009E1F77"/>
    <w:rsid w:val="009E5C96"/>
    <w:rsid w:val="009E78F8"/>
    <w:rsid w:val="009F3A39"/>
    <w:rsid w:val="009F5523"/>
    <w:rsid w:val="009F571D"/>
    <w:rsid w:val="00A03359"/>
    <w:rsid w:val="00A1320E"/>
    <w:rsid w:val="00A14077"/>
    <w:rsid w:val="00A25030"/>
    <w:rsid w:val="00A25486"/>
    <w:rsid w:val="00A34992"/>
    <w:rsid w:val="00A474A4"/>
    <w:rsid w:val="00A5786F"/>
    <w:rsid w:val="00A902EA"/>
    <w:rsid w:val="00AA25C8"/>
    <w:rsid w:val="00AA51A9"/>
    <w:rsid w:val="00AB40A0"/>
    <w:rsid w:val="00AB59A3"/>
    <w:rsid w:val="00AB763C"/>
    <w:rsid w:val="00AB77AF"/>
    <w:rsid w:val="00AD6D61"/>
    <w:rsid w:val="00AF0549"/>
    <w:rsid w:val="00AF1325"/>
    <w:rsid w:val="00AF5DB3"/>
    <w:rsid w:val="00B02AD0"/>
    <w:rsid w:val="00B02E95"/>
    <w:rsid w:val="00B044FF"/>
    <w:rsid w:val="00B11701"/>
    <w:rsid w:val="00B15026"/>
    <w:rsid w:val="00B30E63"/>
    <w:rsid w:val="00B374E9"/>
    <w:rsid w:val="00B545BB"/>
    <w:rsid w:val="00B57DF7"/>
    <w:rsid w:val="00B72D95"/>
    <w:rsid w:val="00B77255"/>
    <w:rsid w:val="00B84CFF"/>
    <w:rsid w:val="00B866FF"/>
    <w:rsid w:val="00BA5767"/>
    <w:rsid w:val="00BB2BC3"/>
    <w:rsid w:val="00BB54DD"/>
    <w:rsid w:val="00BB7339"/>
    <w:rsid w:val="00BC6415"/>
    <w:rsid w:val="00BD6AF9"/>
    <w:rsid w:val="00BE742E"/>
    <w:rsid w:val="00BF4982"/>
    <w:rsid w:val="00C1677D"/>
    <w:rsid w:val="00C22541"/>
    <w:rsid w:val="00C2309C"/>
    <w:rsid w:val="00C41365"/>
    <w:rsid w:val="00C86257"/>
    <w:rsid w:val="00C86B2E"/>
    <w:rsid w:val="00CA4907"/>
    <w:rsid w:val="00CB1933"/>
    <w:rsid w:val="00CC0154"/>
    <w:rsid w:val="00CC463C"/>
    <w:rsid w:val="00CD0F71"/>
    <w:rsid w:val="00CE3B3A"/>
    <w:rsid w:val="00CF237D"/>
    <w:rsid w:val="00CF566B"/>
    <w:rsid w:val="00CF782C"/>
    <w:rsid w:val="00D01657"/>
    <w:rsid w:val="00D10A5E"/>
    <w:rsid w:val="00D205E7"/>
    <w:rsid w:val="00D22DCC"/>
    <w:rsid w:val="00D24382"/>
    <w:rsid w:val="00D41175"/>
    <w:rsid w:val="00D43C70"/>
    <w:rsid w:val="00D4509C"/>
    <w:rsid w:val="00D4717F"/>
    <w:rsid w:val="00D714A0"/>
    <w:rsid w:val="00D77A8F"/>
    <w:rsid w:val="00DA06D3"/>
    <w:rsid w:val="00DA4715"/>
    <w:rsid w:val="00DB2F82"/>
    <w:rsid w:val="00DB7CF3"/>
    <w:rsid w:val="00DD26D5"/>
    <w:rsid w:val="00DD3018"/>
    <w:rsid w:val="00DE06D8"/>
    <w:rsid w:val="00DE1505"/>
    <w:rsid w:val="00DE679B"/>
    <w:rsid w:val="00E0028F"/>
    <w:rsid w:val="00E05997"/>
    <w:rsid w:val="00E062CF"/>
    <w:rsid w:val="00E07AC5"/>
    <w:rsid w:val="00E2189D"/>
    <w:rsid w:val="00E33488"/>
    <w:rsid w:val="00E35ED4"/>
    <w:rsid w:val="00E412C2"/>
    <w:rsid w:val="00E4501C"/>
    <w:rsid w:val="00E57933"/>
    <w:rsid w:val="00E63D31"/>
    <w:rsid w:val="00E66201"/>
    <w:rsid w:val="00E67B41"/>
    <w:rsid w:val="00E70D23"/>
    <w:rsid w:val="00E74876"/>
    <w:rsid w:val="00E853FA"/>
    <w:rsid w:val="00E935D2"/>
    <w:rsid w:val="00E94024"/>
    <w:rsid w:val="00E95516"/>
    <w:rsid w:val="00E97CEB"/>
    <w:rsid w:val="00EA16CE"/>
    <w:rsid w:val="00EA1C8C"/>
    <w:rsid w:val="00EA3D74"/>
    <w:rsid w:val="00EB0197"/>
    <w:rsid w:val="00EB06C0"/>
    <w:rsid w:val="00EB367B"/>
    <w:rsid w:val="00EC3FF6"/>
    <w:rsid w:val="00EC62E3"/>
    <w:rsid w:val="00F02566"/>
    <w:rsid w:val="00F1741A"/>
    <w:rsid w:val="00F17A9F"/>
    <w:rsid w:val="00F25A9D"/>
    <w:rsid w:val="00F34DCA"/>
    <w:rsid w:val="00F64BD5"/>
    <w:rsid w:val="00F67BED"/>
    <w:rsid w:val="00F73366"/>
    <w:rsid w:val="00F82371"/>
    <w:rsid w:val="00F86B55"/>
    <w:rsid w:val="00F93C5D"/>
    <w:rsid w:val="00FA482C"/>
    <w:rsid w:val="00FA4A78"/>
    <w:rsid w:val="00FB0C16"/>
    <w:rsid w:val="00FC4EEF"/>
    <w:rsid w:val="00FD10C2"/>
    <w:rsid w:val="00FD1855"/>
    <w:rsid w:val="00FE0342"/>
    <w:rsid w:val="00FE6329"/>
    <w:rsid w:val="00FF343A"/>
    <w:rsid w:val="044A5288"/>
    <w:rsid w:val="08A059D4"/>
    <w:rsid w:val="0CCE1848"/>
    <w:rsid w:val="0E0E2EC7"/>
    <w:rsid w:val="0E5C6237"/>
    <w:rsid w:val="0F7756E1"/>
    <w:rsid w:val="10512E6B"/>
    <w:rsid w:val="19BB1D80"/>
    <w:rsid w:val="1A4D46CF"/>
    <w:rsid w:val="21724BAD"/>
    <w:rsid w:val="246A0F18"/>
    <w:rsid w:val="24D910B8"/>
    <w:rsid w:val="27CA5983"/>
    <w:rsid w:val="2F657FB2"/>
    <w:rsid w:val="2F8F6994"/>
    <w:rsid w:val="30302529"/>
    <w:rsid w:val="32912270"/>
    <w:rsid w:val="38251432"/>
    <w:rsid w:val="38707FAF"/>
    <w:rsid w:val="3E0A6E27"/>
    <w:rsid w:val="4CB3173E"/>
    <w:rsid w:val="4CCB5002"/>
    <w:rsid w:val="4EAD7F6B"/>
    <w:rsid w:val="4F952A3E"/>
    <w:rsid w:val="51157231"/>
    <w:rsid w:val="56B92A64"/>
    <w:rsid w:val="65854F2A"/>
    <w:rsid w:val="6FC00AA3"/>
    <w:rsid w:val="798B5E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ocked="1"/>
    <w:lsdException w:uiPriority="0" w:semiHidden="0" w:name="toc 2" w:locked="1"/>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2"/>
    <w:autoRedefine/>
    <w:qFormat/>
    <w:locked/>
    <w:uiPriority w:val="99"/>
    <w:pPr>
      <w:keepNext/>
      <w:keepLines/>
      <w:spacing w:before="260" w:after="260" w:line="415" w:lineRule="auto"/>
      <w:outlineLvl w:val="2"/>
    </w:pPr>
    <w:rPr>
      <w:rFonts w:ascii="Times New Roman" w:hAnsi="Times New Roman"/>
      <w:b/>
      <w:bCs/>
      <w:sz w:val="32"/>
      <w:szCs w:val="32"/>
    </w:rPr>
  </w:style>
  <w:style w:type="character" w:default="1" w:styleId="9">
    <w:name w:val="Default Paragraph Font"/>
    <w:autoRedefine/>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next w:val="1"/>
    <w:link w:val="13"/>
    <w:autoRedefine/>
    <w:semiHidden/>
    <w:qFormat/>
    <w:uiPriority w:val="99"/>
    <w:pPr>
      <w:ind w:left="100" w:leftChars="2500"/>
    </w:pPr>
  </w:style>
  <w:style w:type="paragraph" w:styleId="4">
    <w:name w:val="footer"/>
    <w:basedOn w:val="1"/>
    <w:link w:val="14"/>
    <w:autoRedefine/>
    <w:qFormat/>
    <w:uiPriority w:val="99"/>
    <w:pPr>
      <w:tabs>
        <w:tab w:val="center" w:pos="4153"/>
        <w:tab w:val="right" w:pos="8306"/>
      </w:tabs>
      <w:snapToGrid w:val="0"/>
      <w:jc w:val="left"/>
    </w:pPr>
    <w:rPr>
      <w:sz w:val="18"/>
      <w:szCs w:val="18"/>
    </w:rPr>
  </w:style>
  <w:style w:type="paragraph" w:styleId="5">
    <w:name w:val="header"/>
    <w:basedOn w:val="1"/>
    <w:link w:val="15"/>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autoRedefine/>
    <w:qFormat/>
    <w:locked/>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99"/>
    <w:rPr>
      <w:rFonts w:cs="Times New Roman"/>
    </w:rPr>
  </w:style>
  <w:style w:type="character" w:styleId="11">
    <w:name w:val="Hyperlink"/>
    <w:basedOn w:val="9"/>
    <w:autoRedefine/>
    <w:qFormat/>
    <w:uiPriority w:val="99"/>
    <w:rPr>
      <w:rFonts w:cs="Times New Roman"/>
      <w:color w:val="0000FF"/>
      <w:u w:val="single"/>
    </w:rPr>
  </w:style>
  <w:style w:type="character" w:customStyle="1" w:styleId="12">
    <w:name w:val="标题 3 字符"/>
    <w:basedOn w:val="9"/>
    <w:link w:val="2"/>
    <w:autoRedefine/>
    <w:qFormat/>
    <w:locked/>
    <w:uiPriority w:val="99"/>
    <w:rPr>
      <w:rFonts w:ascii="Times New Roman" w:hAnsi="Times New Roman" w:cs="Times New Roman"/>
      <w:b/>
      <w:bCs/>
      <w:sz w:val="32"/>
      <w:szCs w:val="32"/>
    </w:rPr>
  </w:style>
  <w:style w:type="character" w:customStyle="1" w:styleId="13">
    <w:name w:val="日期 字符"/>
    <w:basedOn w:val="9"/>
    <w:link w:val="3"/>
    <w:autoRedefine/>
    <w:semiHidden/>
    <w:qFormat/>
    <w:locked/>
    <w:uiPriority w:val="99"/>
    <w:rPr>
      <w:rFonts w:cs="Times New Roman"/>
    </w:rPr>
  </w:style>
  <w:style w:type="character" w:customStyle="1" w:styleId="14">
    <w:name w:val="页脚 字符"/>
    <w:basedOn w:val="9"/>
    <w:link w:val="4"/>
    <w:autoRedefine/>
    <w:qFormat/>
    <w:locked/>
    <w:uiPriority w:val="99"/>
    <w:rPr>
      <w:rFonts w:cs="Times New Roman"/>
      <w:kern w:val="2"/>
      <w:sz w:val="18"/>
    </w:rPr>
  </w:style>
  <w:style w:type="character" w:customStyle="1" w:styleId="15">
    <w:name w:val="页眉 字符"/>
    <w:basedOn w:val="9"/>
    <w:link w:val="5"/>
    <w:autoRedefine/>
    <w:qFormat/>
    <w:locked/>
    <w:uiPriority w:val="99"/>
    <w:rPr>
      <w:rFonts w:cs="Times New Roman"/>
      <w:kern w:val="2"/>
      <w:sz w:val="18"/>
    </w:rPr>
  </w:style>
  <w:style w:type="paragraph" w:customStyle="1" w:styleId="16">
    <w:name w:val="Char Char Char Char"/>
    <w:basedOn w:val="1"/>
    <w:autoRedefine/>
    <w:qFormat/>
    <w:uiPriority w:val="99"/>
    <w:pPr>
      <w:spacing w:line="360" w:lineRule="auto"/>
      <w:ind w:firstLine="420"/>
    </w:pPr>
    <w:rPr>
      <w:rFonts w:ascii="Bookman Old Style" w:hAnsi="Bookman Old Style" w:eastAsia="仿宋_GB2312"/>
      <w:sz w:val="28"/>
      <w:szCs w:val="28"/>
    </w:rPr>
  </w:style>
  <w:style w:type="paragraph" w:customStyle="1" w:styleId="17">
    <w:name w:val="Char Char Char Char1"/>
    <w:basedOn w:val="1"/>
    <w:autoRedefine/>
    <w:qFormat/>
    <w:uiPriority w:val="99"/>
    <w:pPr>
      <w:spacing w:line="360" w:lineRule="auto"/>
      <w:ind w:firstLine="420"/>
    </w:pPr>
    <w:rPr>
      <w:rFonts w:ascii="Bookman Old Style" w:hAnsi="Bookman Old Style" w:eastAsia="仿宋_GB2312"/>
      <w:sz w:val="28"/>
      <w:szCs w:val="28"/>
    </w:rPr>
  </w:style>
  <w:style w:type="paragraph" w:styleId="18">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329</Words>
  <Characters>1877</Characters>
  <Lines>15</Lines>
  <Paragraphs>4</Paragraphs>
  <TotalTime>0</TotalTime>
  <ScaleCrop>false</ScaleCrop>
  <LinksUpToDate>false</LinksUpToDate>
  <CharactersWithSpaces>2202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2024-01-04T03:08:00Z</dcterms:created>
  <dc:creator>Microsoft</dc:creator>
  <cp:lastModifiedBy>WPS_390281945</cp:lastModifiedBy>
  <cp:lastPrinted>2023-04-18T01:09:00Z</cp:lastPrinted>
  <dcterms:modified xsi:type="dcterms:W3CDTF">2024-04-12T06:08:58Z</dcterms:modified>
  <dc:title>沈科〔2020〕36号                         签发人：杨化仁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9198F4F60FE54E619ED34C8DC74A918D</vt:lpwstr>
  </property>
</Properties>
</file>