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4"/>
          <w:szCs w:val="44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position w:val="0"/>
          <w:sz w:val="44"/>
          <w:szCs w:val="44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沈阳科技学院本科生学业预警管理办法(修订)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沈科发〔2023〕325号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为进一步加强学风建设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，落实立德树人根本任务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，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充分体现学校全员全过程全方位育人格局，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建立学校、学生、家长三方联动沟通机制，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关注学业发展困难群体，引导学生养成自我管理、自我约束的学习习惯，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帮助学生顺利完成学业，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保障我校人才培养质量，特制定本实施办法。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第一章  总 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第一条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学业预警是指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学校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依据《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沈阳科技学院普通本科生学分制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籍管理规定》的有关规定和各专业人才培养方案的相关要求，对学生的学习情况进行统计，对学生可能或已经发生的学习问题和学业困难进行警示，告知学生本人及家长可能产生的不良后果，并有针对性地采取相应的补救和防范措施，帮助学生完成学业的一种危机干预制度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第二条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本办法适用于具有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沈阳科技学院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学籍的普通全日制本科学生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第二章  学业预警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第三条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学业预警分为黄色预警、橙色预警、红色预警三个等级。学业预警工作按学期进行，每学期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补考成绩发布后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三周内由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各系部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根据学生学业情况建立相应的预警档案并发出预警通知书。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为帮助学生顺利完成学业，除上述预警情形外，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各系部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还可根据学生学业的实际情况，对可能影响其按时毕业或学位获得的情形采取个性化预警举措，及时开展学业预警工作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021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预警级别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预警条件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预警措施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学业警告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（黄色预警）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不及格科目数≥5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填写《学业预警通知书》，预警结果通过电话告知家长。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跟班试读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（橙色预警）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1.已受一次学业警告未解除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 3≤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单学期不及格科目数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&lt;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填写《学业预警通知书》《帮扶谈话记录表》《预警家长通知书》。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降级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（红色预警）</w:t>
            </w:r>
          </w:p>
        </w:tc>
        <w:tc>
          <w:tcPr>
            <w:tcW w:w="3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1.已受一次学业警告未解除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学年不及格科目数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填写《学业预警通知书》《帮扶谈话记录表》《预警家长通知书》。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第三章  学业帮扶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第四条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学业预警工作流程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（一）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确定名单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每学期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自补考成绩公布后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，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通过教务系统推送给各系部，各系部登陆系统查看预警学生名单并对名单进行复核。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教务处把预警结果推送到学生处，形成教务处、学生处、各系部多方联动机制，合力做好学生学业预警工作。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（二）送达通知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各系部向已经确认存在黄色及以上学业预警情况的学生，当面下达学业预警通知书，并经学生本人签字确认后留档。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（三）警示谈话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学生辅导员及班导师对被预警学生进行警示谈话和思想交流，了解掌握学生学习问题及其原因，协助其制定解决方案和学习计划，并填写帮扶谈话记录表。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（四）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家校共进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系部及时向学生家长寄发预警家长通知书并留存证明，提醒家长及时对孩子进行教育，配合系部督促学生努力完成学业；对家长寄回的反馈回执，学生工作办公室要及时整理，并建立专人学业预警档案以便备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对于红色预警学生，除向家长寄发预警家长通知书外，相关学生辅导员应通过电话等途径，在条件允许的情况下邀请家长来校就预警学生的学业情况进行面谈，若家长来校不便则保证每学期两次以上主动与家长电话联系，谈话记录需及时整理，记录确切的谈话内容、时间、地点、辅导员及谈话对象签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第五条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建立档案，规范管理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系部需建立学业预警学生帮扶档案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，预警教育过程应留有书面记录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，各系部及教务处分别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留存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一份。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档案应包括学生成绩单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、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学业预警通知书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、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谈话帮扶记录表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、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预警家长通知书等相关材料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各系部于每学期末对学业预警学生的帮扶成效进行分析，形成学业帮扶总结报告并反馈至教务处。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第四章  解除学业警告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CN" w:bidi="ar-SA"/>
        </w:rPr>
        <w:t>第六条</w:t>
      </w: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学生受到学业警告后，可通过重修等方式，将受警告学年内的不及格课程降到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 w:bidi="ar-SA"/>
        </w:rPr>
        <w:t>4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科以下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 w:bidi="ar-SA"/>
        </w:rPr>
        <w:t>(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包含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 w:bidi="ar-SA"/>
        </w:rPr>
        <w:t>4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科）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TW" w:bidi="ar-SA"/>
        </w:rPr>
        <w:t>,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  <w:t>可以申请将该学年学业警告解除。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黑体" w:hAnsi="黑体" w:eastAsia="黑体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第五章  附 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第七条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</w:t>
      </w:r>
      <w:r>
        <w:rPr>
          <w:rFonts w:hint="default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在开展学业预警和帮扶具体工作中，注意保护学生隐私，相关工作点对点通知。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outlineLvl w:val="9"/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zh-TW" w:eastAsia="zh-TW" w:bidi="ar-SA"/>
        </w:rPr>
      </w:pPr>
      <w:r>
        <w:rPr>
          <w:rFonts w:hint="eastAsia" w:ascii="仿宋_GB2312" w:hAnsi="黑体" w:eastAsia="仿宋_GB2312" w:cs="Times New Roman"/>
          <w:b/>
          <w:bCs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第八条  </w:t>
      </w:r>
      <w:r>
        <w:rPr>
          <w:rFonts w:hint="eastAsia" w:ascii="仿宋_GB2312" w:hAnsi="黑体" w:eastAsia="仿宋_GB2312" w:cs="Times New Roman"/>
          <w:color w:val="000000"/>
          <w:spacing w:val="0"/>
          <w:w w:val="100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本办法自公布之日起施行，由教务处负责解释。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0BC75-A785-43AB-9015-8CAD0E825C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D50720-233B-46F6-917B-56D288AB135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5035A9-82A1-476B-85AB-7DA6B8BD85FE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000000"/>
    <w:rsid w:val="00FB62F5"/>
    <w:rsid w:val="01D33248"/>
    <w:rsid w:val="02CD38A8"/>
    <w:rsid w:val="031A4819"/>
    <w:rsid w:val="09BF125C"/>
    <w:rsid w:val="0EBC6E34"/>
    <w:rsid w:val="0EE11113"/>
    <w:rsid w:val="1A8C491D"/>
    <w:rsid w:val="1D770A6C"/>
    <w:rsid w:val="1FB95D94"/>
    <w:rsid w:val="26E32316"/>
    <w:rsid w:val="27952674"/>
    <w:rsid w:val="29744278"/>
    <w:rsid w:val="300246FB"/>
    <w:rsid w:val="35D20174"/>
    <w:rsid w:val="3C0267B9"/>
    <w:rsid w:val="3C412F90"/>
    <w:rsid w:val="4B4773B6"/>
    <w:rsid w:val="50621A3A"/>
    <w:rsid w:val="61FE632B"/>
    <w:rsid w:val="63503096"/>
    <w:rsid w:val="64157DCB"/>
    <w:rsid w:val="646C173A"/>
    <w:rsid w:val="6848037C"/>
    <w:rsid w:val="6AE55303"/>
    <w:rsid w:val="6B8068B6"/>
    <w:rsid w:val="79F9320E"/>
    <w:rsid w:val="7FC5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autoRedefine/>
    <w:qFormat/>
    <w:uiPriority w:val="0"/>
    <w:pPr>
      <w:keepNext/>
      <w:keepLines/>
      <w:widowControl w:val="0"/>
      <w:spacing w:beforeLines="0" w:beforeAutospacing="0" w:afterLines="0" w:afterAutospacing="0" w:line="240" w:lineRule="auto"/>
      <w:jc w:val="center"/>
      <w:outlineLvl w:val="0"/>
    </w:pPr>
    <w:rPr>
      <w:rFonts w:ascii="Calibri" w:hAnsi="Calibri" w:eastAsia="方正小标宋_GBK" w:cs="Times New Roman"/>
      <w:kern w:val="44"/>
      <w:sz w:val="36"/>
      <w:szCs w:val="2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rFonts w:eastAsia="方正小标宋_GBK"/>
      <w:kern w:val="44"/>
      <w:sz w:val="36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2023-12-04T06:45:00Z</dcterms:created>
  <dc:creator>Administrator</dc:creator>
  <cp:lastModifiedBy>WPS_390281945</cp:lastModifiedBy>
  <cp:lastPrinted>2023-12-04T06:50:00Z</cp:lastPrinted>
  <dcterms:modified xsi:type="dcterms:W3CDTF">2024-04-12T06:13:18Z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131B864668174268AEE4C4A015348C38_13</vt:lpwstr>
  </property>
</Properties>
</file>