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="153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5"/>
          <w:sz w:val="44"/>
          <w:szCs w:val="44"/>
        </w:rPr>
        <w:t>沈阳科技学院学生转专业工作实施细则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none" w:color="auto"/>
        </w:rPr>
        <w:t>沈科发〔2022〕81号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为深入贯彻以学生为中心的教育理念，鼓励学生个性发展， 尊重学生学习兴趣，充分调动和发挥学生的学习积极性，使学 生有更大的学习发展空间，同时规范学校的教学管理秩序，根 据《辽宁省教育厅关于规范辽宁省普通高等学校学生转专业工 作的通知》(辽教发〔2014〕99号)和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《沈阳科技学院学生管理规定》的有关要求，特制定本细则。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一、基本原则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(一)维护教育公平、公正、公开和集体决议的原则；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(二)体现社会对人才需求、有利于促进就业的原则；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(三)因材施教、有利于学生自主学习和个性发展的原则；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(四)确保整体人才培养质量、转入专业办学条件和培养能力相匹配的原则；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(五)择优满足学生转专业要求的原则。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二、 转专业条件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(一)学生具备下列1、2、3情形之 一和4,可以申请转专业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1、学生确有专长，对所申请转入专业具有浓厚的兴趣、志向和基础，转专业后更能发挥其专长；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2、经学校确认学生有特殊困难(疾病等原因),不能在原专业学习，但尚能在其他专业学习者；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3、休学创业或退役后复学的学生，因自身情况需要转专业的；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4、符合学校当年公布的接收专业转入条件。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(二)有下列情况之一的，不允许转专业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1.未报到入学、注册取得学籍或入学未满一学期的；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2.艺术类、体育类、普通类三者之间跨类别的；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3.部、省招生主管部门和学校在招生时明确规定不能转专业的；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4.低批次录取转入高批次录取专业；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5.按大类招生的高校学生在分专业时，超出招生时公布的本大类下分流专业的；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6.毕业年级的学生，及已修满教学计划规定总学分的三分之二及以上的；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7.休学期间的，或受到留校察看以上处分者以及应予退学者；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8.申请二次转专业或申请退回原专业的；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9.未经全国统一高考招收的特殊录取类型学生，含专升本、第二学士学位等。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三、 转专业工作程序与组织机构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学生转专业，应由本人提出申请、学校按规定考核、校长 办公会议集体研究、在全校公示无异议后，以学校正式文件形式上报省教育厅审核备案。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为协调转专业各环节工作，学校成立转专业工作领导小组，全面负责转专业工作的计划、组织、实施及宣传工作。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组  长：校长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副组长：分管教学副校长、分管学生副校长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成  员：教务处处长、学生处处长、招生办主任、各系部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主任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四、转专业工作流程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转专业分为集中转专业和即时转专业两种方式。凡有特殊 专长、或因疾病、或参军入伍复学者，可申请即时转专业。其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它转专业均在一年级下学期集中进行。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 一)集中转专业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符合转专业条件的学生，在大学一年级下学期提出转专业 申请，经转入专业系部考核通过，学校公示无异，可办理转专业。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转专业考核工作及具体程序如下：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1、教学系部根据本系部办学资源情况在一年级下学期制定 转专业实施方案，并将接受转入专业名称、计划数、接收条件、 考核办法及录取原则，报教务处审定。转入人数原则上控制在转入专业当年招生人数的50%以内。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2、教务处发布关于转专业工作的要求，学生在教务管理系 统内提交转专业申请。教务处对申请学生进行资格初审，确定符合条件的学生名单，并报学生所在系部备案。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3、转入专业的教学系部成立考核小组，按审定考核方案， 安排专人负责考核的各个环节。考核过程公平、公开、公正，考核成绩等纸质材料盖章签字后报教务处汇总。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4、转专业学生名单经转入系部确认、学校转专业工作领导 小组审定，报校长办公会批准，经全校公示无异议，教务处组织转专业学生办理学籍异动手续。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(二)即时转专业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1、休学创业或入伍退役复学的学生，因自身情况需要转专 业的，经学校认定情况属实且符合转专业条件的，学生办理复学后即可办理转专业手续。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2、如因特殊情况(有特殊专长或因疾病)需要转专业的学生，可在学期开学初(末)向学校提出转专业申请。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即时转专业工作流程参考上述第2-4点说明。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五、转专业学生学籍、成绩管理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 一)转专业办理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学生申请转专业经学校公示无异议后，由教务处集中办理 学籍调整并下发转专业通知。学生在正式接到转专业通知后，到转入系部报到。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各教学系部、学生处、财务处等职能部门，根据教务处提 供的转专业通知单为学生办理学业接续、住宿调整、收费调整等事项。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(二)学籍管理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教务处在下发转专业通知后一周内完成学生学籍信息调整。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(三)成绩与选课管理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转入系部应在收到转专业通知后，安排对转入学生的培养 方案、课程认定、补修课程、选课等进行指导，根据转入专业 培养方案要求，未修读的新专业已开课程，应予以补修；已修读的新专业开课课程，可申请课程学分置换；制订学生选课与学习计划，由转入系部审核签字，报教务处审定。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六、 附 则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(一)学生转专业后，其后续学费按转入专业收费标准执行。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(二)本办法自2022年8月1日起实施，学校授权教务处解读。</w:t>
      </w:r>
    </w:p>
    <w:sectPr>
      <w:pgSz w:w="11910" w:h="16830"/>
      <w:pgMar w:top="1701" w:right="1701" w:bottom="1701" w:left="170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159211C-2827-4CEC-80D5-3D2198DE8C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504841-04AE-4AC2-8904-DAB3BFBAB82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A2CFC80-D473-494E-B744-A986FF4024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CD1EA47-B575-4433-B264-FF43B51B5FA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1MGJiN2ZkMWMxYWEzZGUzOTg5YzlhNDE0NmRmMWUifQ=="/>
  </w:docVars>
  <w:rsids>
    <w:rsidRoot w:val="00000000"/>
    <w:rsid w:val="10D457F7"/>
    <w:rsid w:val="18CB22A3"/>
    <w:rsid w:val="19A9793A"/>
    <w:rsid w:val="1A0D7C69"/>
    <w:rsid w:val="1DBE097F"/>
    <w:rsid w:val="28D37734"/>
    <w:rsid w:val="3D3C76DC"/>
    <w:rsid w:val="50230D0C"/>
    <w:rsid w:val="50771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2024-02-27T11:03:00Z</dcterms:created>
  <dc:creator>Kingsoft-PDF</dc:creator>
  <cp:lastModifiedBy>WPS_390281945</cp:lastModifiedBy>
  <dcterms:modified xsi:type="dcterms:W3CDTF">2024-04-12T06:15:41Z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2024-02-27T11:03:24Z</vt:filetime>
  </property>
  <property fmtid="{D5CDD505-2E9C-101B-9397-08002B2CF9AE}" pid="4" name="UsrData">
    <vt:lpwstr>65dd50f89d8010001fa56cc6wl</vt:lpwstr>
  </property>
  <property fmtid="{D5CDD505-2E9C-101B-9397-08002B2CF9AE}" pid="5" name="KSOProductBuildVer">
    <vt:lpwstr>2052-12.1.0.16729</vt:lpwstr>
  </property>
  <property fmtid="{D5CDD505-2E9C-101B-9397-08002B2CF9AE}" pid="6" name="ICV">
    <vt:lpwstr>6470CDBD772A4F55AA46B071389F51B1_12</vt:lpwstr>
  </property>
</Properties>
</file>